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71E2" w14:textId="543A22EE" w:rsidR="00A06304" w:rsidRDefault="00A06304" w:rsidP="009136FD">
      <w:pPr>
        <w:jc w:val="center"/>
      </w:pPr>
    </w:p>
    <w:p w14:paraId="555AD54F" w14:textId="77777777" w:rsidR="00643105" w:rsidRDefault="00643105" w:rsidP="009136FD">
      <w:pPr>
        <w:jc w:val="center"/>
      </w:pPr>
    </w:p>
    <w:p w14:paraId="183C59D9" w14:textId="5E4F9C97" w:rsidR="009136FD" w:rsidRDefault="009136FD" w:rsidP="009136FD">
      <w:pPr>
        <w:jc w:val="center"/>
      </w:pPr>
    </w:p>
    <w:p w14:paraId="2F3746FD" w14:textId="76AB3498" w:rsidR="009136FD" w:rsidRDefault="009136FD" w:rsidP="009136FD">
      <w:pPr>
        <w:jc w:val="center"/>
      </w:pPr>
    </w:p>
    <w:p w14:paraId="210D9F82" w14:textId="22AD1479" w:rsidR="009136FD" w:rsidRDefault="009136FD" w:rsidP="009136FD">
      <w:pPr>
        <w:jc w:val="center"/>
      </w:pPr>
    </w:p>
    <w:p w14:paraId="64F71C0E" w14:textId="76FC2477" w:rsidR="009136FD" w:rsidRDefault="009136FD" w:rsidP="009136FD">
      <w:pPr>
        <w:jc w:val="center"/>
      </w:pPr>
    </w:p>
    <w:p w14:paraId="420FF233" w14:textId="78CB69DD" w:rsidR="009136FD" w:rsidRDefault="009136FD" w:rsidP="009136FD">
      <w:pPr>
        <w:jc w:val="center"/>
      </w:pPr>
    </w:p>
    <w:p w14:paraId="2EA92D3C" w14:textId="2B392AA5" w:rsidR="009136FD" w:rsidRDefault="009136FD" w:rsidP="009136FD">
      <w:pPr>
        <w:jc w:val="center"/>
      </w:pPr>
    </w:p>
    <w:p w14:paraId="4B25B93B" w14:textId="0AC3DA59" w:rsidR="009136FD" w:rsidRDefault="009136FD" w:rsidP="009136FD">
      <w:pPr>
        <w:jc w:val="center"/>
        <w:rPr>
          <w:b/>
          <w:bCs/>
          <w:sz w:val="36"/>
          <w:szCs w:val="36"/>
        </w:rPr>
      </w:pPr>
      <w:r>
        <w:rPr>
          <w:b/>
          <w:bCs/>
          <w:sz w:val="36"/>
          <w:szCs w:val="36"/>
        </w:rPr>
        <w:t>Castle Park Arts Centre</w:t>
      </w:r>
    </w:p>
    <w:p w14:paraId="169C41CE" w14:textId="03953B87" w:rsidR="009136FD" w:rsidRDefault="009136FD" w:rsidP="009136FD">
      <w:pPr>
        <w:jc w:val="center"/>
        <w:rPr>
          <w:b/>
          <w:bCs/>
          <w:sz w:val="36"/>
          <w:szCs w:val="36"/>
        </w:rPr>
      </w:pPr>
    </w:p>
    <w:p w14:paraId="0F196CA8" w14:textId="5D6A2EDD" w:rsidR="009136FD" w:rsidRDefault="009136FD" w:rsidP="009136FD">
      <w:pPr>
        <w:jc w:val="center"/>
        <w:rPr>
          <w:b/>
          <w:bCs/>
          <w:sz w:val="36"/>
          <w:szCs w:val="36"/>
        </w:rPr>
      </w:pPr>
    </w:p>
    <w:p w14:paraId="4D94B937" w14:textId="66A93B25" w:rsidR="009136FD" w:rsidRDefault="009136FD" w:rsidP="001C1AF6">
      <w:pPr>
        <w:rPr>
          <w:b/>
          <w:bCs/>
          <w:sz w:val="36"/>
          <w:szCs w:val="36"/>
        </w:rPr>
      </w:pPr>
    </w:p>
    <w:p w14:paraId="4EB41BD1" w14:textId="57061148" w:rsidR="009136FD" w:rsidRDefault="009136FD" w:rsidP="009136FD">
      <w:pPr>
        <w:jc w:val="center"/>
        <w:rPr>
          <w:b/>
          <w:bCs/>
          <w:sz w:val="72"/>
          <w:szCs w:val="72"/>
        </w:rPr>
      </w:pPr>
      <w:r>
        <w:rPr>
          <w:b/>
          <w:bCs/>
          <w:sz w:val="72"/>
          <w:szCs w:val="72"/>
        </w:rPr>
        <w:t>Strategic Plan</w:t>
      </w:r>
    </w:p>
    <w:p w14:paraId="1ED1EA06" w14:textId="760BAD1C" w:rsidR="009136FD" w:rsidRDefault="009136FD" w:rsidP="009136FD">
      <w:pPr>
        <w:jc w:val="center"/>
        <w:rPr>
          <w:b/>
          <w:bCs/>
          <w:sz w:val="72"/>
          <w:szCs w:val="72"/>
        </w:rPr>
      </w:pPr>
    </w:p>
    <w:p w14:paraId="38FD0F92" w14:textId="53565AE2" w:rsidR="009136FD" w:rsidRDefault="009136FD" w:rsidP="009136FD">
      <w:pPr>
        <w:jc w:val="center"/>
        <w:rPr>
          <w:b/>
          <w:bCs/>
          <w:sz w:val="36"/>
          <w:szCs w:val="36"/>
        </w:rPr>
      </w:pPr>
      <w:r>
        <w:rPr>
          <w:b/>
          <w:bCs/>
          <w:sz w:val="36"/>
          <w:szCs w:val="36"/>
        </w:rPr>
        <w:t>Working together – a strategy for success</w:t>
      </w:r>
    </w:p>
    <w:p w14:paraId="32E97C86" w14:textId="425AF426" w:rsidR="009136FD" w:rsidRDefault="009136FD" w:rsidP="009136FD">
      <w:pPr>
        <w:jc w:val="center"/>
        <w:rPr>
          <w:b/>
          <w:bCs/>
          <w:sz w:val="36"/>
          <w:szCs w:val="36"/>
        </w:rPr>
      </w:pPr>
    </w:p>
    <w:p w14:paraId="36553CFB" w14:textId="7F114797" w:rsidR="009136FD" w:rsidRDefault="009136FD" w:rsidP="009136FD">
      <w:pPr>
        <w:jc w:val="center"/>
        <w:rPr>
          <w:b/>
          <w:bCs/>
          <w:sz w:val="36"/>
          <w:szCs w:val="36"/>
        </w:rPr>
      </w:pPr>
    </w:p>
    <w:p w14:paraId="54F466F6" w14:textId="595CF5CF" w:rsidR="009136FD" w:rsidRDefault="009136FD" w:rsidP="009136FD">
      <w:pPr>
        <w:jc w:val="center"/>
        <w:rPr>
          <w:b/>
          <w:bCs/>
          <w:sz w:val="36"/>
          <w:szCs w:val="36"/>
        </w:rPr>
      </w:pPr>
      <w:r>
        <w:rPr>
          <w:b/>
          <w:bCs/>
          <w:sz w:val="36"/>
          <w:szCs w:val="36"/>
        </w:rPr>
        <w:t>202</w:t>
      </w:r>
      <w:r w:rsidR="00166F60">
        <w:rPr>
          <w:b/>
          <w:bCs/>
          <w:sz w:val="36"/>
          <w:szCs w:val="36"/>
        </w:rPr>
        <w:t>5</w:t>
      </w:r>
      <w:r>
        <w:rPr>
          <w:b/>
          <w:bCs/>
          <w:sz w:val="36"/>
          <w:szCs w:val="36"/>
        </w:rPr>
        <w:t xml:space="preserve"> </w:t>
      </w:r>
      <w:r w:rsidR="00AB6489">
        <w:rPr>
          <w:b/>
          <w:bCs/>
          <w:sz w:val="36"/>
          <w:szCs w:val="36"/>
        </w:rPr>
        <w:t>–</w:t>
      </w:r>
      <w:r>
        <w:rPr>
          <w:b/>
          <w:bCs/>
          <w:sz w:val="36"/>
          <w:szCs w:val="36"/>
        </w:rPr>
        <w:t xml:space="preserve"> 203</w:t>
      </w:r>
      <w:r w:rsidR="00166F60">
        <w:rPr>
          <w:b/>
          <w:bCs/>
          <w:sz w:val="36"/>
          <w:szCs w:val="36"/>
        </w:rPr>
        <w:t>5</w:t>
      </w:r>
    </w:p>
    <w:p w14:paraId="5EDA12AF" w14:textId="288AA274" w:rsidR="00AB6489" w:rsidRDefault="00AB6489" w:rsidP="009136FD">
      <w:pPr>
        <w:jc w:val="center"/>
        <w:rPr>
          <w:b/>
          <w:bCs/>
          <w:sz w:val="36"/>
          <w:szCs w:val="36"/>
        </w:rPr>
      </w:pPr>
    </w:p>
    <w:p w14:paraId="69870784" w14:textId="7C3848D0" w:rsidR="00AB6489" w:rsidRDefault="00AB6489" w:rsidP="009136FD">
      <w:pPr>
        <w:jc w:val="center"/>
        <w:rPr>
          <w:b/>
          <w:bCs/>
          <w:sz w:val="36"/>
          <w:szCs w:val="36"/>
        </w:rPr>
      </w:pPr>
    </w:p>
    <w:p w14:paraId="164E490E" w14:textId="54554A5E" w:rsidR="00AB6489" w:rsidRDefault="00AB6489" w:rsidP="009136FD">
      <w:pPr>
        <w:jc w:val="center"/>
        <w:rPr>
          <w:b/>
          <w:bCs/>
          <w:sz w:val="36"/>
          <w:szCs w:val="36"/>
        </w:rPr>
      </w:pPr>
    </w:p>
    <w:p w14:paraId="6712DF66" w14:textId="5A11316E" w:rsidR="00AB6489" w:rsidRDefault="00AB6489" w:rsidP="009136FD">
      <w:pPr>
        <w:jc w:val="center"/>
        <w:rPr>
          <w:b/>
          <w:bCs/>
          <w:sz w:val="36"/>
          <w:szCs w:val="36"/>
        </w:rPr>
      </w:pPr>
    </w:p>
    <w:p w14:paraId="60A23FF2" w14:textId="4B7C11D6" w:rsidR="00AB6489" w:rsidRDefault="00AB6489" w:rsidP="009136FD">
      <w:pPr>
        <w:jc w:val="center"/>
        <w:rPr>
          <w:b/>
          <w:bCs/>
          <w:sz w:val="36"/>
          <w:szCs w:val="36"/>
        </w:rPr>
      </w:pPr>
    </w:p>
    <w:p w14:paraId="71C5204C" w14:textId="3274F07B" w:rsidR="00AB6489" w:rsidRDefault="00AB6489" w:rsidP="009136FD">
      <w:pPr>
        <w:jc w:val="center"/>
        <w:rPr>
          <w:b/>
          <w:bCs/>
          <w:sz w:val="36"/>
          <w:szCs w:val="36"/>
        </w:rPr>
      </w:pPr>
    </w:p>
    <w:p w14:paraId="4B3A75AD" w14:textId="1CC14345" w:rsidR="00AB6489" w:rsidRDefault="00AB6489" w:rsidP="009136FD">
      <w:pPr>
        <w:jc w:val="center"/>
        <w:rPr>
          <w:b/>
          <w:bCs/>
          <w:sz w:val="36"/>
          <w:szCs w:val="36"/>
        </w:rPr>
      </w:pPr>
    </w:p>
    <w:p w14:paraId="3D3E643D" w14:textId="1D985E84" w:rsidR="00AB6489" w:rsidRDefault="00AB6489" w:rsidP="009136FD">
      <w:pPr>
        <w:jc w:val="center"/>
        <w:rPr>
          <w:b/>
          <w:bCs/>
          <w:sz w:val="36"/>
          <w:szCs w:val="36"/>
        </w:rPr>
      </w:pPr>
    </w:p>
    <w:p w14:paraId="796EA612" w14:textId="24E6029E" w:rsidR="00AB6489" w:rsidRDefault="00AB6489" w:rsidP="009136FD">
      <w:pPr>
        <w:jc w:val="center"/>
        <w:rPr>
          <w:b/>
          <w:bCs/>
          <w:sz w:val="36"/>
          <w:szCs w:val="36"/>
        </w:rPr>
      </w:pPr>
    </w:p>
    <w:p w14:paraId="26FF2777" w14:textId="2599BF52" w:rsidR="00AB6489" w:rsidRDefault="00AB6489" w:rsidP="009136FD">
      <w:pPr>
        <w:jc w:val="center"/>
        <w:rPr>
          <w:b/>
          <w:bCs/>
          <w:sz w:val="36"/>
          <w:szCs w:val="36"/>
        </w:rPr>
      </w:pPr>
    </w:p>
    <w:p w14:paraId="164D8462" w14:textId="36DC640A" w:rsidR="00AB6489" w:rsidRDefault="00AB6489" w:rsidP="009136FD">
      <w:pPr>
        <w:jc w:val="center"/>
        <w:rPr>
          <w:b/>
          <w:bCs/>
          <w:sz w:val="36"/>
          <w:szCs w:val="36"/>
        </w:rPr>
      </w:pPr>
    </w:p>
    <w:p w14:paraId="3FF6B590" w14:textId="76A03EA9" w:rsidR="00AB6489" w:rsidRDefault="00AB6489" w:rsidP="009136FD">
      <w:pPr>
        <w:jc w:val="center"/>
        <w:rPr>
          <w:b/>
          <w:bCs/>
          <w:sz w:val="36"/>
          <w:szCs w:val="36"/>
        </w:rPr>
      </w:pPr>
    </w:p>
    <w:p w14:paraId="7C90C211" w14:textId="5871FCF0" w:rsidR="00AB6489" w:rsidRDefault="00AB6489" w:rsidP="009136FD">
      <w:pPr>
        <w:jc w:val="center"/>
        <w:rPr>
          <w:b/>
          <w:bCs/>
          <w:sz w:val="36"/>
          <w:szCs w:val="36"/>
        </w:rPr>
      </w:pPr>
    </w:p>
    <w:p w14:paraId="28015948" w14:textId="56CAEDAE" w:rsidR="00AB6489" w:rsidRDefault="00AB6489" w:rsidP="009136FD">
      <w:pPr>
        <w:jc w:val="center"/>
        <w:rPr>
          <w:b/>
          <w:bCs/>
          <w:sz w:val="36"/>
          <w:szCs w:val="36"/>
        </w:rPr>
      </w:pPr>
    </w:p>
    <w:p w14:paraId="0EBE62CB" w14:textId="77777777" w:rsidR="00CF7892" w:rsidRDefault="00CF7892" w:rsidP="00CF7892">
      <w:pPr>
        <w:rPr>
          <w:b/>
          <w:bCs/>
          <w:sz w:val="36"/>
          <w:szCs w:val="36"/>
        </w:rPr>
      </w:pPr>
    </w:p>
    <w:p w14:paraId="2BAE4BF0" w14:textId="38E0BC85" w:rsidR="00AB6489" w:rsidRDefault="00AB6489" w:rsidP="00CF7892">
      <w:pPr>
        <w:jc w:val="center"/>
        <w:rPr>
          <w:b/>
          <w:bCs/>
          <w:sz w:val="28"/>
          <w:szCs w:val="28"/>
        </w:rPr>
      </w:pPr>
      <w:r>
        <w:rPr>
          <w:b/>
          <w:bCs/>
          <w:sz w:val="28"/>
          <w:szCs w:val="28"/>
        </w:rPr>
        <w:lastRenderedPageBreak/>
        <w:t>Contents</w:t>
      </w:r>
    </w:p>
    <w:p w14:paraId="20AD0BB1" w14:textId="29A642D2" w:rsidR="00CF7892" w:rsidRDefault="00CF7892" w:rsidP="00CF7892">
      <w:pPr>
        <w:jc w:val="center"/>
        <w:rPr>
          <w:b/>
          <w:bCs/>
          <w:sz w:val="28"/>
          <w:szCs w:val="28"/>
        </w:rPr>
      </w:pPr>
    </w:p>
    <w:p w14:paraId="2AD24481" w14:textId="77777777" w:rsidR="00CF7892" w:rsidRDefault="00CF7892" w:rsidP="00CF7892">
      <w:pPr>
        <w:jc w:val="center"/>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p>
    <w:p w14:paraId="6A5E2AA2" w14:textId="20028ABA" w:rsidR="00CF7892" w:rsidRDefault="00CF7892" w:rsidP="007F43E6">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p>
    <w:p w14:paraId="44D5640B" w14:textId="51824D2B" w:rsidR="00CF7892" w:rsidRDefault="00CF7892" w:rsidP="00CF7892">
      <w:pPr>
        <w:jc w:val="right"/>
      </w:pPr>
      <w:r>
        <w:t>Page</w:t>
      </w:r>
    </w:p>
    <w:p w14:paraId="49C43DBD" w14:textId="77777777" w:rsidR="00CF7892" w:rsidRPr="00CF7892" w:rsidRDefault="00CF7892" w:rsidP="00CF7892">
      <w:pPr>
        <w:jc w:val="center"/>
      </w:pPr>
    </w:p>
    <w:p w14:paraId="22932A81" w14:textId="6054B151" w:rsidR="00AB6489" w:rsidRPr="00CF7892" w:rsidRDefault="0096183A" w:rsidP="00CF7892">
      <w:pPr>
        <w:jc w:val="right"/>
      </w:pPr>
      <w:r>
        <w:t>3</w:t>
      </w:r>
    </w:p>
    <w:p w14:paraId="771FBAB7" w14:textId="456F77D3" w:rsidR="00CF7892" w:rsidRDefault="00CB677F" w:rsidP="00CF7892">
      <w:r>
        <w:t>Executive summar</w:t>
      </w:r>
      <w:r w:rsidR="00CF7892">
        <w:t>y</w:t>
      </w:r>
      <w:r w:rsidR="0096183A">
        <w:tab/>
      </w:r>
      <w:r w:rsidR="0096183A">
        <w:tab/>
        <w:t xml:space="preserve">                 </w:t>
      </w:r>
      <w:r w:rsidR="0096183A">
        <w:tab/>
      </w:r>
      <w:r w:rsidR="0096183A">
        <w:tab/>
      </w:r>
      <w:r w:rsidR="0096183A">
        <w:tab/>
      </w:r>
      <w:r w:rsidR="0096183A">
        <w:tab/>
      </w:r>
      <w:r w:rsidR="0096183A">
        <w:tab/>
      </w:r>
      <w:r w:rsidR="0096183A">
        <w:tab/>
        <w:t xml:space="preserve">             </w:t>
      </w:r>
      <w:r w:rsidR="0096183A">
        <w:tab/>
      </w:r>
      <w:r w:rsidR="00CF7892">
        <w:tab/>
        <w:t xml:space="preserve"> </w:t>
      </w:r>
      <w:r w:rsidR="0096183A">
        <w:tab/>
      </w:r>
      <w:r w:rsidR="0096183A">
        <w:tab/>
      </w:r>
      <w:r w:rsidR="0096183A">
        <w:tab/>
      </w:r>
      <w:r w:rsidR="0096183A">
        <w:tab/>
      </w:r>
      <w:r w:rsidR="0096183A">
        <w:tab/>
      </w:r>
      <w:r w:rsidR="0096183A">
        <w:tab/>
      </w:r>
      <w:r w:rsidR="0096183A">
        <w:tab/>
        <w:t xml:space="preserve">  </w:t>
      </w:r>
      <w:r w:rsidR="0096183A">
        <w:tab/>
      </w:r>
      <w:r w:rsidR="0096183A">
        <w:tab/>
      </w:r>
      <w:r w:rsidR="0096183A">
        <w:tab/>
      </w:r>
      <w:r w:rsidR="00CF7892">
        <w:tab/>
        <w:t xml:space="preserve">    </w:t>
      </w:r>
    </w:p>
    <w:p w14:paraId="7E7B2B23" w14:textId="6DD7BAAA" w:rsidR="00D857FC" w:rsidRDefault="00D857FC" w:rsidP="00AB6489">
      <w:r>
        <w:t>About  Us</w:t>
      </w:r>
      <w:r w:rsidR="0096183A">
        <w:tab/>
      </w:r>
      <w:r w:rsidR="0096183A">
        <w:tab/>
      </w:r>
      <w:r w:rsidR="0096183A">
        <w:tab/>
      </w:r>
      <w:r w:rsidR="0096183A">
        <w:tab/>
      </w:r>
      <w:r w:rsidR="0096183A">
        <w:tab/>
      </w:r>
      <w:r w:rsidR="0096183A">
        <w:tab/>
      </w:r>
      <w:r w:rsidR="0096183A">
        <w:tab/>
      </w:r>
      <w:r w:rsidR="0096183A">
        <w:tab/>
      </w:r>
      <w:r w:rsidR="0096183A">
        <w:tab/>
      </w:r>
      <w:r w:rsidR="0096183A">
        <w:tab/>
        <w:t xml:space="preserve">                  4</w:t>
      </w:r>
    </w:p>
    <w:p w14:paraId="5788124E" w14:textId="77777777" w:rsidR="00D857FC" w:rsidRDefault="00D857FC" w:rsidP="00AB6489"/>
    <w:p w14:paraId="347D1550" w14:textId="663ADD98" w:rsidR="00D857FC" w:rsidRDefault="00D857FC" w:rsidP="00D857FC">
      <w:pPr>
        <w:pStyle w:val="ListParagraph"/>
        <w:numPr>
          <w:ilvl w:val="0"/>
          <w:numId w:val="8"/>
        </w:numPr>
      </w:pPr>
      <w:r>
        <w:t>Mission and vision</w:t>
      </w:r>
    </w:p>
    <w:p w14:paraId="68321730" w14:textId="22156821" w:rsidR="001D6632" w:rsidRDefault="00D857FC" w:rsidP="00D857FC">
      <w:pPr>
        <w:pStyle w:val="ListParagraph"/>
        <w:numPr>
          <w:ilvl w:val="0"/>
          <w:numId w:val="8"/>
        </w:numPr>
      </w:pPr>
      <w:r>
        <w:t>Core values</w:t>
      </w:r>
      <w:r w:rsidR="00CF7892">
        <w:t xml:space="preserve">                                                                                                                                            </w:t>
      </w:r>
    </w:p>
    <w:p w14:paraId="2712DE03" w14:textId="19DBE24C" w:rsidR="00AB6489" w:rsidRDefault="00AB6489" w:rsidP="00AB6489"/>
    <w:p w14:paraId="238542D8" w14:textId="6D8410CD" w:rsidR="00AB6489" w:rsidRDefault="00AB6489" w:rsidP="00AB6489">
      <w:r>
        <w:t xml:space="preserve">Performance Review of </w:t>
      </w:r>
      <w:r w:rsidR="00D857FC">
        <w:t>past 3 years</w:t>
      </w:r>
      <w:r w:rsidR="00CF7892">
        <w:t xml:space="preserve">       </w:t>
      </w:r>
      <w:r w:rsidR="0096183A">
        <w:tab/>
      </w:r>
      <w:r w:rsidR="0096183A">
        <w:tab/>
      </w:r>
      <w:r w:rsidR="0096183A">
        <w:tab/>
      </w:r>
      <w:r w:rsidR="0096183A">
        <w:tab/>
      </w:r>
      <w:r w:rsidR="0096183A">
        <w:tab/>
      </w:r>
      <w:r w:rsidR="0096183A">
        <w:tab/>
      </w:r>
      <w:r w:rsidR="0096183A">
        <w:tab/>
        <w:t xml:space="preserve">    5</w:t>
      </w:r>
      <w:r w:rsidR="00CF7892">
        <w:t xml:space="preserve">                                                                                  </w:t>
      </w:r>
    </w:p>
    <w:p w14:paraId="6CA8004E" w14:textId="042099FD" w:rsidR="00530C76" w:rsidRDefault="00530C76" w:rsidP="00AB6489"/>
    <w:p w14:paraId="25294BEC" w14:textId="26DF3102" w:rsidR="00D857FC" w:rsidRDefault="00D857FC" w:rsidP="00AB6489">
      <w:r>
        <w:t>Strategic Context</w:t>
      </w:r>
      <w:r w:rsidR="0096183A">
        <w:tab/>
      </w:r>
      <w:r w:rsidR="0096183A">
        <w:tab/>
      </w:r>
      <w:r w:rsidR="0096183A">
        <w:tab/>
      </w:r>
      <w:r w:rsidR="0096183A">
        <w:tab/>
      </w:r>
      <w:r w:rsidR="0096183A">
        <w:tab/>
      </w:r>
      <w:r w:rsidR="0096183A">
        <w:tab/>
      </w:r>
      <w:r w:rsidR="0096183A">
        <w:tab/>
      </w:r>
      <w:r w:rsidR="0096183A">
        <w:tab/>
      </w:r>
      <w:r w:rsidR="0096183A">
        <w:tab/>
      </w:r>
      <w:r w:rsidR="0096183A">
        <w:tab/>
        <w:t xml:space="preserve">    6</w:t>
      </w:r>
    </w:p>
    <w:p w14:paraId="4DCA5914" w14:textId="77777777" w:rsidR="00D857FC" w:rsidRDefault="00D857FC" w:rsidP="00AB6489"/>
    <w:p w14:paraId="2A35C11E" w14:textId="09E99D1D" w:rsidR="00D857FC" w:rsidRDefault="00D857FC" w:rsidP="00D857FC">
      <w:pPr>
        <w:pStyle w:val="ListParagraph"/>
        <w:numPr>
          <w:ilvl w:val="0"/>
          <w:numId w:val="9"/>
        </w:numPr>
      </w:pPr>
      <w:r>
        <w:t>Internal analysis</w:t>
      </w:r>
    </w:p>
    <w:p w14:paraId="5DBD75DA" w14:textId="77CFA3D0" w:rsidR="00D857FC" w:rsidRDefault="00D857FC" w:rsidP="00D857FC">
      <w:pPr>
        <w:pStyle w:val="ListParagraph"/>
        <w:numPr>
          <w:ilvl w:val="0"/>
          <w:numId w:val="9"/>
        </w:numPr>
      </w:pPr>
      <w:r>
        <w:t>External environment</w:t>
      </w:r>
    </w:p>
    <w:p w14:paraId="39AFEE08" w14:textId="77777777" w:rsidR="00D857FC" w:rsidRDefault="00D857FC" w:rsidP="00AB6489"/>
    <w:p w14:paraId="70968C8D" w14:textId="06B82616" w:rsidR="00185763" w:rsidRDefault="00D857FC" w:rsidP="00110EA2">
      <w:r>
        <w:t>Strategic priorities</w:t>
      </w:r>
      <w:r w:rsidR="00CF7892">
        <w:t xml:space="preserve">  </w:t>
      </w:r>
      <w:r w:rsidR="00930670">
        <w:t>2025 - 2028</w:t>
      </w:r>
      <w:r w:rsidR="00CF7892">
        <w:t xml:space="preserve">   </w:t>
      </w:r>
      <w:r w:rsidR="0096183A">
        <w:tab/>
        <w:t xml:space="preserve">           </w:t>
      </w:r>
      <w:r w:rsidR="0096183A">
        <w:tab/>
      </w:r>
      <w:r w:rsidR="0096183A">
        <w:tab/>
      </w:r>
      <w:r w:rsidR="0096183A">
        <w:tab/>
      </w:r>
      <w:r w:rsidR="0096183A">
        <w:tab/>
      </w:r>
      <w:r w:rsidR="0096183A">
        <w:tab/>
      </w:r>
      <w:r w:rsidR="0096183A">
        <w:tab/>
      </w:r>
      <w:r w:rsidR="0096183A">
        <w:tab/>
        <w:t xml:space="preserve">   7     </w:t>
      </w:r>
      <w:r w:rsidR="0096183A">
        <w:tab/>
      </w:r>
      <w:r w:rsidR="0096183A">
        <w:tab/>
      </w:r>
      <w:r w:rsidR="00CF7892">
        <w:t xml:space="preserve">                                                                                              </w:t>
      </w:r>
      <w:r w:rsidR="008B5B3E">
        <w:t xml:space="preserve">                            </w:t>
      </w:r>
      <w:r w:rsidR="00CF7892">
        <w:t xml:space="preserve">                                                                                                             </w:t>
      </w:r>
    </w:p>
    <w:p w14:paraId="472E2731" w14:textId="62E19E88" w:rsidR="00185763" w:rsidRDefault="00185763" w:rsidP="00110EA2">
      <w:r>
        <w:t>Risks and mitigation</w:t>
      </w:r>
      <w:r w:rsidR="00CF7892">
        <w:t xml:space="preserve"> </w:t>
      </w:r>
      <w:r w:rsidR="0096183A">
        <w:tab/>
      </w:r>
      <w:r w:rsidR="0096183A">
        <w:tab/>
      </w:r>
      <w:r w:rsidR="0096183A">
        <w:tab/>
      </w:r>
      <w:r w:rsidR="0096183A">
        <w:tab/>
      </w:r>
      <w:r w:rsidR="0096183A">
        <w:tab/>
      </w:r>
      <w:r w:rsidR="0096183A">
        <w:tab/>
      </w:r>
      <w:r w:rsidR="0096183A">
        <w:tab/>
      </w:r>
      <w:r w:rsidR="0096183A">
        <w:tab/>
      </w:r>
      <w:r w:rsidR="0096183A">
        <w:tab/>
      </w:r>
      <w:r w:rsidR="0096183A">
        <w:tab/>
        <w:t xml:space="preserve">   9</w:t>
      </w:r>
    </w:p>
    <w:p w14:paraId="7EB1FDCB" w14:textId="77777777" w:rsidR="00185763" w:rsidRDefault="00185763" w:rsidP="00110EA2"/>
    <w:p w14:paraId="2555D184" w14:textId="0FC7D18A" w:rsidR="00185763" w:rsidRDefault="00185763" w:rsidP="00110EA2">
      <w:r>
        <w:t>Monitoring and evaluation</w:t>
      </w:r>
      <w:r w:rsidR="0096183A">
        <w:tab/>
      </w:r>
      <w:r w:rsidR="0096183A">
        <w:tab/>
      </w:r>
      <w:r w:rsidR="0096183A">
        <w:tab/>
      </w:r>
      <w:r w:rsidR="0096183A">
        <w:tab/>
      </w:r>
      <w:r w:rsidR="0096183A">
        <w:tab/>
      </w:r>
      <w:r w:rsidR="0096183A">
        <w:tab/>
      </w:r>
      <w:r w:rsidR="0096183A">
        <w:tab/>
      </w:r>
      <w:r w:rsidR="0096183A">
        <w:tab/>
      </w:r>
      <w:r w:rsidR="0096183A">
        <w:tab/>
        <w:t xml:space="preserve">  10</w:t>
      </w:r>
    </w:p>
    <w:p w14:paraId="17EB30A6" w14:textId="77777777" w:rsidR="00185763" w:rsidRDefault="00185763" w:rsidP="00110EA2"/>
    <w:p w14:paraId="480926D1" w14:textId="1AC8C1E8" w:rsidR="00185763" w:rsidRDefault="00185763" w:rsidP="00110EA2">
      <w:r>
        <w:t>Appendices</w:t>
      </w:r>
    </w:p>
    <w:p w14:paraId="1083D530" w14:textId="77777777" w:rsidR="00185763" w:rsidRDefault="00185763" w:rsidP="00110EA2"/>
    <w:p w14:paraId="48CEF2DE" w14:textId="273A91E0" w:rsidR="00185763" w:rsidRDefault="00185763" w:rsidP="00185763">
      <w:pPr>
        <w:pStyle w:val="ListParagraph"/>
        <w:numPr>
          <w:ilvl w:val="0"/>
          <w:numId w:val="10"/>
        </w:numPr>
      </w:pPr>
      <w:r>
        <w:t>SWOT analysis</w:t>
      </w:r>
      <w:r w:rsidR="0096183A">
        <w:tab/>
      </w:r>
      <w:r w:rsidR="0096183A">
        <w:tab/>
      </w:r>
      <w:r w:rsidR="0096183A">
        <w:tab/>
      </w:r>
      <w:r w:rsidR="0096183A">
        <w:tab/>
      </w:r>
      <w:r w:rsidR="0096183A">
        <w:tab/>
      </w:r>
      <w:r w:rsidR="0096183A">
        <w:tab/>
      </w:r>
      <w:r w:rsidR="0096183A">
        <w:tab/>
      </w:r>
      <w:r w:rsidR="0096183A">
        <w:tab/>
      </w:r>
      <w:r w:rsidR="0096183A">
        <w:tab/>
        <w:t xml:space="preserve">  11</w:t>
      </w:r>
    </w:p>
    <w:p w14:paraId="70D7412A" w14:textId="1D249399" w:rsidR="00185763" w:rsidRDefault="00185763" w:rsidP="00185763">
      <w:pPr>
        <w:pStyle w:val="ListParagraph"/>
        <w:numPr>
          <w:ilvl w:val="0"/>
          <w:numId w:val="10"/>
        </w:numPr>
      </w:pPr>
      <w:r>
        <w:t>PESTLE report</w:t>
      </w:r>
      <w:r w:rsidR="0096183A">
        <w:tab/>
      </w:r>
      <w:r w:rsidR="0096183A">
        <w:tab/>
      </w:r>
      <w:r w:rsidR="0096183A">
        <w:tab/>
      </w:r>
      <w:r w:rsidR="0096183A">
        <w:tab/>
      </w:r>
      <w:r w:rsidR="0096183A">
        <w:tab/>
      </w:r>
      <w:r w:rsidR="0096183A">
        <w:tab/>
      </w:r>
      <w:r w:rsidR="0096183A">
        <w:tab/>
      </w:r>
      <w:r w:rsidR="0096183A">
        <w:tab/>
      </w:r>
      <w:r w:rsidR="0096183A">
        <w:tab/>
        <w:t xml:space="preserve">  13</w:t>
      </w:r>
    </w:p>
    <w:p w14:paraId="0CD9B744" w14:textId="059FD6AB" w:rsidR="00185763" w:rsidRDefault="00185763" w:rsidP="00185763">
      <w:pPr>
        <w:pStyle w:val="ListParagraph"/>
        <w:numPr>
          <w:ilvl w:val="0"/>
          <w:numId w:val="10"/>
        </w:numPr>
      </w:pPr>
      <w:r>
        <w:t>Porter’s five forces report</w:t>
      </w:r>
      <w:r w:rsidR="0096183A">
        <w:tab/>
      </w:r>
      <w:r w:rsidR="0096183A">
        <w:tab/>
      </w:r>
      <w:r w:rsidR="0096183A">
        <w:tab/>
      </w:r>
      <w:r w:rsidR="0096183A">
        <w:tab/>
      </w:r>
      <w:r w:rsidR="0096183A">
        <w:tab/>
      </w:r>
      <w:r w:rsidR="0096183A">
        <w:tab/>
      </w:r>
      <w:r w:rsidR="0096183A">
        <w:tab/>
      </w:r>
      <w:r w:rsidR="0096183A">
        <w:tab/>
        <w:t xml:space="preserve">  17</w:t>
      </w:r>
    </w:p>
    <w:p w14:paraId="3609EFDF" w14:textId="4D50AB1C" w:rsidR="00B658A3" w:rsidRDefault="00B658A3" w:rsidP="00C51223">
      <w:pPr>
        <w:ind w:left="360"/>
      </w:pPr>
    </w:p>
    <w:p w14:paraId="670B5993" w14:textId="77777777" w:rsidR="00B658A3" w:rsidRDefault="00B658A3" w:rsidP="00B658A3">
      <w:pPr>
        <w:pStyle w:val="ListParagraph"/>
      </w:pPr>
    </w:p>
    <w:p w14:paraId="67ED5B2D" w14:textId="77777777" w:rsidR="00185763" w:rsidRDefault="00185763" w:rsidP="00110EA2"/>
    <w:p w14:paraId="442F9460" w14:textId="68538A4B" w:rsidR="006E5F2C" w:rsidRDefault="00CF7892" w:rsidP="00110EA2">
      <w:r>
        <w:t xml:space="preserve">                                                                  </w:t>
      </w:r>
    </w:p>
    <w:p w14:paraId="2F80D3FA" w14:textId="34E78357" w:rsidR="006E5F2C" w:rsidRDefault="006E5F2C" w:rsidP="00110EA2"/>
    <w:p w14:paraId="30A67414" w14:textId="77777777" w:rsidR="006E5F2C" w:rsidRDefault="006E5F2C" w:rsidP="00110EA2"/>
    <w:p w14:paraId="4192ED7A" w14:textId="77777777" w:rsidR="00110EA2" w:rsidRDefault="00110EA2" w:rsidP="00110EA2">
      <w:r>
        <w:tab/>
      </w:r>
    </w:p>
    <w:p w14:paraId="474E76A0" w14:textId="1C0815A5" w:rsidR="009F00DC" w:rsidRDefault="009F00DC" w:rsidP="00AB6489">
      <w:pPr>
        <w:rPr>
          <w:i/>
          <w:iCs/>
        </w:rPr>
      </w:pPr>
    </w:p>
    <w:p w14:paraId="676042A6" w14:textId="79D81BEF" w:rsidR="00CF7892" w:rsidRDefault="00CF7892" w:rsidP="00AB6489">
      <w:pPr>
        <w:rPr>
          <w:i/>
          <w:iCs/>
        </w:rPr>
      </w:pPr>
    </w:p>
    <w:p w14:paraId="72B49AA1" w14:textId="159D079B" w:rsidR="00CF7892" w:rsidRPr="00EC3EDF" w:rsidRDefault="00CF7892" w:rsidP="00AB6489"/>
    <w:p w14:paraId="77E88EBC" w14:textId="77777777" w:rsidR="007F43E6" w:rsidRDefault="007F43E6" w:rsidP="00AB6489">
      <w:pPr>
        <w:rPr>
          <w:i/>
          <w:iCs/>
        </w:rPr>
      </w:pPr>
    </w:p>
    <w:p w14:paraId="5AE59E75" w14:textId="77777777" w:rsidR="007F43E6" w:rsidRDefault="007F43E6" w:rsidP="00AB6489">
      <w:pPr>
        <w:rPr>
          <w:i/>
          <w:iCs/>
        </w:rPr>
      </w:pPr>
    </w:p>
    <w:p w14:paraId="1867BC1F" w14:textId="77777777" w:rsidR="00930670" w:rsidRDefault="00930670" w:rsidP="00AB6489">
      <w:pPr>
        <w:rPr>
          <w:i/>
          <w:iCs/>
        </w:rPr>
      </w:pPr>
    </w:p>
    <w:p w14:paraId="07968EE5" w14:textId="77777777" w:rsidR="00930670" w:rsidRDefault="00930670" w:rsidP="00AB6489">
      <w:pPr>
        <w:rPr>
          <w:i/>
          <w:iCs/>
        </w:rPr>
      </w:pPr>
    </w:p>
    <w:p w14:paraId="20724AA5" w14:textId="77777777" w:rsidR="00CF7892" w:rsidRDefault="00CF7892" w:rsidP="00AB6489">
      <w:pPr>
        <w:rPr>
          <w:b/>
          <w:bCs/>
          <w:i/>
          <w:iCs/>
        </w:rPr>
      </w:pPr>
    </w:p>
    <w:p w14:paraId="4C1E8970" w14:textId="7A58C196" w:rsidR="00AB6489" w:rsidRPr="007F43E6" w:rsidRDefault="00FE6A5B" w:rsidP="0074081F">
      <w:pPr>
        <w:jc w:val="both"/>
        <w:rPr>
          <w:b/>
          <w:bCs/>
          <w:sz w:val="28"/>
          <w:szCs w:val="28"/>
        </w:rPr>
      </w:pPr>
      <w:r w:rsidRPr="007F43E6">
        <w:rPr>
          <w:b/>
          <w:bCs/>
          <w:sz w:val="28"/>
          <w:szCs w:val="28"/>
        </w:rPr>
        <w:lastRenderedPageBreak/>
        <w:t>Executive summary</w:t>
      </w:r>
    </w:p>
    <w:p w14:paraId="3A078ACF" w14:textId="4E650695" w:rsidR="00EA1997" w:rsidRDefault="00EA1997" w:rsidP="0074081F">
      <w:pPr>
        <w:jc w:val="both"/>
        <w:rPr>
          <w:b/>
          <w:bCs/>
          <w:i/>
          <w:iCs/>
        </w:rPr>
      </w:pPr>
    </w:p>
    <w:p w14:paraId="14BA64BD" w14:textId="7C10569A" w:rsidR="00EA1997" w:rsidRPr="007F43E6" w:rsidRDefault="00EA1997" w:rsidP="0074081F">
      <w:pPr>
        <w:jc w:val="both"/>
        <w:rPr>
          <w:b/>
          <w:bCs/>
          <w:i/>
          <w:iCs/>
        </w:rPr>
      </w:pPr>
      <w:r w:rsidRPr="007F43E6">
        <w:rPr>
          <w:b/>
          <w:bCs/>
          <w:i/>
          <w:iCs/>
        </w:rPr>
        <w:t>Introduction</w:t>
      </w:r>
    </w:p>
    <w:p w14:paraId="19D7457D" w14:textId="4BFAF209" w:rsidR="00EA1997" w:rsidRDefault="00EA1997" w:rsidP="0074081F">
      <w:pPr>
        <w:jc w:val="both"/>
        <w:rPr>
          <w:i/>
          <w:iCs/>
        </w:rPr>
      </w:pPr>
    </w:p>
    <w:p w14:paraId="3059F251" w14:textId="4EE3A4A9" w:rsidR="00354990" w:rsidRDefault="00442B3A" w:rsidP="0074081F">
      <w:pPr>
        <w:jc w:val="both"/>
      </w:pPr>
      <w:r>
        <w:t xml:space="preserve">The </w:t>
      </w:r>
      <w:r w:rsidR="009438F8">
        <w:t xml:space="preserve">Arts Centre’s </w:t>
      </w:r>
      <w:r w:rsidR="00756828">
        <w:t>10-year</w:t>
      </w:r>
      <w:r w:rsidR="00E85117">
        <w:t xml:space="preserve"> </w:t>
      </w:r>
      <w:r>
        <w:t xml:space="preserve">Strategic Plan was </w:t>
      </w:r>
      <w:r w:rsidR="00166F60">
        <w:t xml:space="preserve">first </w:t>
      </w:r>
      <w:r w:rsidR="00E85117">
        <w:t xml:space="preserve">developed and adopted in November 2020.  The </w:t>
      </w:r>
      <w:r w:rsidR="00166F60">
        <w:t>trustees</w:t>
      </w:r>
      <w:r w:rsidR="00E85117">
        <w:t xml:space="preserve"> updated and amended </w:t>
      </w:r>
      <w:r w:rsidR="00166F60">
        <w:t>the plan</w:t>
      </w:r>
      <w:r w:rsidR="00E85117">
        <w:t xml:space="preserve"> in February 2022</w:t>
      </w:r>
      <w:r w:rsidR="00166F60">
        <w:t xml:space="preserve"> and now in the summer of 2025 </w:t>
      </w:r>
      <w:r w:rsidR="00301483">
        <w:t xml:space="preserve">once again </w:t>
      </w:r>
      <w:r w:rsidR="00166F60">
        <w:t>the plan has been refined and updated</w:t>
      </w:r>
      <w:r w:rsidR="00E85117">
        <w:t>.</w:t>
      </w:r>
      <w:r>
        <w:t xml:space="preserve"> </w:t>
      </w:r>
    </w:p>
    <w:p w14:paraId="5C15D0DF" w14:textId="4E32D530" w:rsidR="00442B3A" w:rsidRPr="00354990" w:rsidRDefault="00354990" w:rsidP="0074081F">
      <w:pPr>
        <w:spacing w:before="100" w:beforeAutospacing="1" w:after="100" w:afterAutospacing="1"/>
        <w:jc w:val="both"/>
        <w:rPr>
          <w:rFonts w:eastAsia="Times New Roman" w:cs="Times New Roman"/>
          <w:color w:val="000000"/>
          <w:lang w:eastAsia="en-GB"/>
        </w:rPr>
      </w:pPr>
      <w:r w:rsidRPr="00354990">
        <w:rPr>
          <w:rFonts w:eastAsia="Times New Roman" w:cs="Times New Roman"/>
          <w:color w:val="000000"/>
          <w:lang w:eastAsia="en-GB"/>
        </w:rPr>
        <w:t xml:space="preserve">This </w:t>
      </w:r>
      <w:r w:rsidR="009438F8">
        <w:rPr>
          <w:rFonts w:eastAsia="Times New Roman" w:cs="Times New Roman"/>
          <w:color w:val="000000"/>
          <w:lang w:eastAsia="en-GB"/>
        </w:rPr>
        <w:t>revision</w:t>
      </w:r>
      <w:r w:rsidRPr="00354990">
        <w:rPr>
          <w:rFonts w:eastAsia="Times New Roman" w:cs="Times New Roman"/>
          <w:color w:val="000000"/>
          <w:lang w:eastAsia="en-GB"/>
        </w:rPr>
        <w:t xml:space="preserve"> sets out the direction for Castle Park Arts Centre from 2025 to 2035.  Developed with input from staff, artists, trustees, </w:t>
      </w:r>
      <w:r w:rsidR="009438F8">
        <w:rPr>
          <w:rFonts w:eastAsia="Times New Roman" w:cs="Times New Roman"/>
          <w:color w:val="000000"/>
          <w:lang w:eastAsia="en-GB"/>
        </w:rPr>
        <w:t xml:space="preserve">volunteers </w:t>
      </w:r>
      <w:r w:rsidRPr="00354990">
        <w:rPr>
          <w:rFonts w:eastAsia="Times New Roman" w:cs="Times New Roman"/>
          <w:color w:val="000000"/>
          <w:lang w:eastAsia="en-GB"/>
        </w:rPr>
        <w:t>and local community stakeholders, this refreshed strategy focuses on sustainability, inclusivity, and deeper community impact, while strengthening our role as a hub for creativity in the region</w:t>
      </w:r>
      <w:r>
        <w:rPr>
          <w:rFonts w:eastAsia="Times New Roman" w:cs="Times New Roman"/>
          <w:color w:val="000000"/>
          <w:lang w:eastAsia="en-GB"/>
        </w:rPr>
        <w:t>.</w:t>
      </w:r>
    </w:p>
    <w:p w14:paraId="053971DA" w14:textId="77777777" w:rsidR="00F7670C" w:rsidRDefault="00F7670C" w:rsidP="0074081F">
      <w:pPr>
        <w:jc w:val="both"/>
        <w:rPr>
          <w:i/>
          <w:iCs/>
        </w:rPr>
      </w:pPr>
    </w:p>
    <w:p w14:paraId="38DECF0B" w14:textId="07D165AE" w:rsidR="00F7670C" w:rsidRPr="007F43E6" w:rsidRDefault="00EA1997" w:rsidP="0074081F">
      <w:pPr>
        <w:jc w:val="both"/>
        <w:rPr>
          <w:b/>
          <w:bCs/>
          <w:i/>
          <w:iCs/>
        </w:rPr>
      </w:pPr>
      <w:r w:rsidRPr="007F43E6">
        <w:rPr>
          <w:b/>
          <w:bCs/>
          <w:i/>
          <w:iCs/>
        </w:rPr>
        <w:t xml:space="preserve">Strategic </w:t>
      </w:r>
      <w:r w:rsidR="00F7670C" w:rsidRPr="007F43E6">
        <w:rPr>
          <w:b/>
          <w:bCs/>
          <w:i/>
          <w:iCs/>
        </w:rPr>
        <w:t>context</w:t>
      </w:r>
    </w:p>
    <w:p w14:paraId="56B9B229" w14:textId="2274E70A" w:rsidR="00F7670C" w:rsidRPr="007F465D" w:rsidRDefault="00F7670C" w:rsidP="0074081F">
      <w:pPr>
        <w:spacing w:before="100" w:beforeAutospacing="1" w:after="100" w:afterAutospacing="1"/>
        <w:jc w:val="both"/>
        <w:rPr>
          <w:rFonts w:eastAsia="Times New Roman" w:cs="Times New Roman"/>
          <w:color w:val="000000"/>
          <w:lang w:eastAsia="en-GB"/>
        </w:rPr>
      </w:pPr>
      <w:r w:rsidRPr="007F465D">
        <w:rPr>
          <w:rFonts w:eastAsia="Times New Roman" w:cs="Times New Roman"/>
          <w:color w:val="000000"/>
          <w:lang w:eastAsia="en-GB"/>
        </w:rPr>
        <w:t xml:space="preserve">The Arts Centre stands on a strong foundation of good governance, proactive leadership, and a deep connection to its community. </w:t>
      </w:r>
      <w:r>
        <w:rPr>
          <w:rFonts w:eastAsia="Times New Roman" w:cs="Times New Roman"/>
          <w:color w:val="000000"/>
          <w:lang w:eastAsia="en-GB"/>
        </w:rPr>
        <w:t xml:space="preserve"> </w:t>
      </w:r>
      <w:r w:rsidRPr="007F465D">
        <w:rPr>
          <w:rFonts w:eastAsia="Times New Roman" w:cs="Times New Roman"/>
          <w:color w:val="000000"/>
          <w:lang w:eastAsia="en-GB"/>
        </w:rPr>
        <w:t>Its financial health is well managed, and it has a commendable track record of attracting grants</w:t>
      </w:r>
      <w:r w:rsidR="007F43E6">
        <w:rPr>
          <w:rFonts w:eastAsia="Times New Roman" w:cs="Times New Roman"/>
          <w:color w:val="000000"/>
          <w:lang w:eastAsia="en-GB"/>
        </w:rPr>
        <w:t xml:space="preserve"> and committed volunteers</w:t>
      </w:r>
      <w:r w:rsidRPr="007F465D">
        <w:rPr>
          <w:rFonts w:eastAsia="Times New Roman" w:cs="Times New Roman"/>
          <w:color w:val="000000"/>
          <w:lang w:eastAsia="en-GB"/>
        </w:rPr>
        <w:t xml:space="preserve">. </w:t>
      </w:r>
      <w:r>
        <w:rPr>
          <w:rFonts w:eastAsia="Times New Roman" w:cs="Times New Roman"/>
          <w:color w:val="000000"/>
          <w:lang w:eastAsia="en-GB"/>
        </w:rPr>
        <w:t xml:space="preserve"> </w:t>
      </w:r>
      <w:r w:rsidRPr="007F465D">
        <w:rPr>
          <w:rFonts w:eastAsia="Times New Roman" w:cs="Times New Roman"/>
          <w:color w:val="000000"/>
          <w:lang w:eastAsia="en-GB"/>
        </w:rPr>
        <w:t xml:space="preserve">The dedication of trustees, staff, and volunteers has helped the Centre grow into a respected cultural space, with consistently booked galleries, a high-quality café, and an entrepreneurial spirit that drives creative programming. </w:t>
      </w:r>
      <w:r>
        <w:rPr>
          <w:rFonts w:eastAsia="Times New Roman" w:cs="Times New Roman"/>
          <w:color w:val="000000"/>
          <w:lang w:eastAsia="en-GB"/>
        </w:rPr>
        <w:t xml:space="preserve"> </w:t>
      </w:r>
      <w:r w:rsidRPr="007F465D">
        <w:rPr>
          <w:rFonts w:eastAsia="Times New Roman" w:cs="Times New Roman"/>
          <w:color w:val="000000"/>
          <w:lang w:eastAsia="en-GB"/>
        </w:rPr>
        <w:t>Projects such as Elevenses, the 20/20 exhibition, and the recycled-art gift shop highlight the organisation’s capacity for innovation and public engagement.</w:t>
      </w:r>
    </w:p>
    <w:p w14:paraId="2CF4AE94" w14:textId="3505D192" w:rsidR="00F7670C" w:rsidRPr="007F465D" w:rsidRDefault="00F7670C" w:rsidP="0074081F">
      <w:pPr>
        <w:spacing w:before="100" w:beforeAutospacing="1" w:after="100" w:afterAutospacing="1"/>
        <w:jc w:val="both"/>
        <w:rPr>
          <w:rFonts w:eastAsia="Times New Roman" w:cs="Times New Roman"/>
          <w:color w:val="000000"/>
          <w:lang w:eastAsia="en-GB"/>
        </w:rPr>
      </w:pPr>
      <w:r w:rsidRPr="007F465D">
        <w:rPr>
          <w:rFonts w:eastAsia="Times New Roman" w:cs="Times New Roman"/>
          <w:color w:val="000000"/>
          <w:lang w:eastAsia="en-GB"/>
        </w:rPr>
        <w:t xml:space="preserve">However, several internal weaknesses limit the Centre’s potential. </w:t>
      </w:r>
      <w:r>
        <w:rPr>
          <w:rFonts w:eastAsia="Times New Roman" w:cs="Times New Roman"/>
          <w:color w:val="000000"/>
          <w:lang w:eastAsia="en-GB"/>
        </w:rPr>
        <w:t xml:space="preserve"> </w:t>
      </w:r>
      <w:r w:rsidRPr="007F465D">
        <w:rPr>
          <w:rFonts w:eastAsia="Times New Roman" w:cs="Times New Roman"/>
          <w:color w:val="000000"/>
          <w:lang w:eastAsia="en-GB"/>
        </w:rPr>
        <w:t xml:space="preserve">The lack of a formal marketing strategy and underutilised social media presence hinder audience growth and visibility. </w:t>
      </w:r>
      <w:r>
        <w:rPr>
          <w:rFonts w:eastAsia="Times New Roman" w:cs="Times New Roman"/>
          <w:color w:val="000000"/>
          <w:lang w:eastAsia="en-GB"/>
        </w:rPr>
        <w:t xml:space="preserve"> </w:t>
      </w:r>
      <w:r w:rsidR="007F43E6">
        <w:rPr>
          <w:rFonts w:eastAsia="Times New Roman" w:cs="Times New Roman"/>
          <w:color w:val="000000"/>
          <w:lang w:eastAsia="en-GB"/>
        </w:rPr>
        <w:t>T</w:t>
      </w:r>
      <w:r w:rsidRPr="007F465D">
        <w:rPr>
          <w:rFonts w:eastAsia="Times New Roman" w:cs="Times New Roman"/>
          <w:color w:val="000000"/>
          <w:lang w:eastAsia="en-GB"/>
        </w:rPr>
        <w:t xml:space="preserve">rustee capacity is stretched, and succession planning remains underdeveloped. </w:t>
      </w:r>
      <w:r>
        <w:rPr>
          <w:rFonts w:eastAsia="Times New Roman" w:cs="Times New Roman"/>
          <w:color w:val="000000"/>
          <w:lang w:eastAsia="en-GB"/>
        </w:rPr>
        <w:t xml:space="preserve"> </w:t>
      </w:r>
      <w:r w:rsidRPr="007F465D">
        <w:rPr>
          <w:rFonts w:eastAsia="Times New Roman" w:cs="Times New Roman"/>
          <w:color w:val="000000"/>
          <w:lang w:eastAsia="en-GB"/>
        </w:rPr>
        <w:t xml:space="preserve">Operationally, there are </w:t>
      </w:r>
      <w:r w:rsidR="00505A9F">
        <w:rPr>
          <w:rFonts w:eastAsia="Times New Roman" w:cs="Times New Roman"/>
          <w:color w:val="000000"/>
          <w:lang w:eastAsia="en-GB"/>
        </w:rPr>
        <w:t xml:space="preserve">minor </w:t>
      </w:r>
      <w:r w:rsidRPr="007F465D">
        <w:rPr>
          <w:rFonts w:eastAsia="Times New Roman" w:cs="Times New Roman"/>
          <w:color w:val="000000"/>
          <w:lang w:eastAsia="en-GB"/>
        </w:rPr>
        <w:t xml:space="preserve">inconsistencies in customer service, communication with tenants, and upkeep of shared spaces like the courtyard. </w:t>
      </w:r>
      <w:r>
        <w:rPr>
          <w:rFonts w:eastAsia="Times New Roman" w:cs="Times New Roman"/>
          <w:color w:val="000000"/>
          <w:lang w:eastAsia="en-GB"/>
        </w:rPr>
        <w:t xml:space="preserve"> </w:t>
      </w:r>
      <w:r w:rsidRPr="007F465D">
        <w:rPr>
          <w:rFonts w:eastAsia="Times New Roman" w:cs="Times New Roman"/>
          <w:color w:val="000000"/>
          <w:lang w:eastAsia="en-GB"/>
        </w:rPr>
        <w:t xml:space="preserve">While the Centre is rich in passion and ideas, </w:t>
      </w:r>
      <w:r w:rsidR="00505A9F">
        <w:rPr>
          <w:rFonts w:eastAsia="Times New Roman" w:cs="Times New Roman"/>
          <w:color w:val="000000"/>
          <w:lang w:eastAsia="en-GB"/>
        </w:rPr>
        <w:t>care must be taken</w:t>
      </w:r>
      <w:r w:rsidRPr="007F465D">
        <w:rPr>
          <w:rFonts w:eastAsia="Times New Roman" w:cs="Times New Roman"/>
          <w:color w:val="000000"/>
          <w:lang w:eastAsia="en-GB"/>
        </w:rPr>
        <w:t xml:space="preserve"> between ambition and structured delivery</w:t>
      </w:r>
      <w:r w:rsidR="00505A9F">
        <w:rPr>
          <w:rFonts w:eastAsia="Times New Roman" w:cs="Times New Roman"/>
          <w:color w:val="000000"/>
          <w:lang w:eastAsia="en-GB"/>
        </w:rPr>
        <w:t xml:space="preserve"> to avoid</w:t>
      </w:r>
      <w:r w:rsidRPr="007F465D">
        <w:rPr>
          <w:rFonts w:eastAsia="Times New Roman" w:cs="Times New Roman"/>
          <w:color w:val="000000"/>
          <w:lang w:eastAsia="en-GB"/>
        </w:rPr>
        <w:t xml:space="preserve"> missed opportunities and fragmented progress.</w:t>
      </w:r>
    </w:p>
    <w:p w14:paraId="41DA3BE2" w14:textId="64B89350" w:rsidR="00F7670C" w:rsidRPr="007F465D" w:rsidRDefault="00F7670C" w:rsidP="0074081F">
      <w:pPr>
        <w:spacing w:before="100" w:beforeAutospacing="1" w:after="100" w:afterAutospacing="1"/>
        <w:jc w:val="both"/>
        <w:rPr>
          <w:rFonts w:eastAsia="Times New Roman" w:cs="Times New Roman"/>
          <w:color w:val="000000"/>
          <w:lang w:eastAsia="en-GB"/>
        </w:rPr>
      </w:pPr>
      <w:r w:rsidRPr="007F465D">
        <w:rPr>
          <w:rFonts w:eastAsia="Times New Roman" w:cs="Times New Roman"/>
          <w:color w:val="000000"/>
          <w:lang w:eastAsia="en-GB"/>
        </w:rPr>
        <w:t xml:space="preserve">Externally, there is much to be optimistic about. </w:t>
      </w:r>
      <w:r>
        <w:rPr>
          <w:rFonts w:eastAsia="Times New Roman" w:cs="Times New Roman"/>
          <w:color w:val="000000"/>
          <w:lang w:eastAsia="en-GB"/>
        </w:rPr>
        <w:t xml:space="preserve"> </w:t>
      </w:r>
      <w:r w:rsidRPr="007F465D">
        <w:rPr>
          <w:rFonts w:eastAsia="Times New Roman" w:cs="Times New Roman"/>
          <w:color w:val="000000"/>
          <w:lang w:eastAsia="en-GB"/>
        </w:rPr>
        <w:t xml:space="preserve">The Centre’s location within a beautiful park setting is a significant asset, offering potential for longer visitor dwell time and cross-promotion with local tourism and heritage. </w:t>
      </w:r>
      <w:r>
        <w:rPr>
          <w:rFonts w:eastAsia="Times New Roman" w:cs="Times New Roman"/>
          <w:color w:val="000000"/>
          <w:lang w:eastAsia="en-GB"/>
        </w:rPr>
        <w:t xml:space="preserve"> </w:t>
      </w:r>
      <w:r w:rsidRPr="007F465D">
        <w:rPr>
          <w:rFonts w:eastAsia="Times New Roman" w:cs="Times New Roman"/>
          <w:color w:val="000000"/>
          <w:lang w:eastAsia="en-GB"/>
        </w:rPr>
        <w:t xml:space="preserve">There are opportunities to </w:t>
      </w:r>
      <w:r w:rsidR="009438F8">
        <w:rPr>
          <w:rFonts w:eastAsia="Times New Roman" w:cs="Times New Roman"/>
          <w:color w:val="000000"/>
          <w:lang w:eastAsia="en-GB"/>
        </w:rPr>
        <w:t xml:space="preserve">further </w:t>
      </w:r>
      <w:r w:rsidRPr="007F465D">
        <w:rPr>
          <w:rFonts w:eastAsia="Times New Roman" w:cs="Times New Roman"/>
          <w:color w:val="000000"/>
          <w:lang w:eastAsia="en-GB"/>
        </w:rPr>
        <w:t xml:space="preserve">develop an inclusive arts strategy that embraces education, wellbeing, and community development. </w:t>
      </w:r>
      <w:r>
        <w:rPr>
          <w:rFonts w:eastAsia="Times New Roman" w:cs="Times New Roman"/>
          <w:color w:val="000000"/>
          <w:lang w:eastAsia="en-GB"/>
        </w:rPr>
        <w:t xml:space="preserve"> </w:t>
      </w:r>
      <w:r w:rsidRPr="007F465D">
        <w:rPr>
          <w:rFonts w:eastAsia="Times New Roman" w:cs="Times New Roman"/>
          <w:color w:val="000000"/>
          <w:lang w:eastAsia="en-GB"/>
        </w:rPr>
        <w:t xml:space="preserve">With targeted investment, the physical site could be made more energy-efficient, attractive, and functional. </w:t>
      </w:r>
      <w:r>
        <w:rPr>
          <w:rFonts w:eastAsia="Times New Roman" w:cs="Times New Roman"/>
          <w:color w:val="000000"/>
          <w:lang w:eastAsia="en-GB"/>
        </w:rPr>
        <w:t xml:space="preserve"> </w:t>
      </w:r>
      <w:r w:rsidRPr="007F465D">
        <w:rPr>
          <w:rFonts w:eastAsia="Times New Roman" w:cs="Times New Roman"/>
          <w:color w:val="000000"/>
          <w:lang w:eastAsia="en-GB"/>
        </w:rPr>
        <w:t>Emerging green and government funding streams</w:t>
      </w:r>
      <w:r>
        <w:rPr>
          <w:rFonts w:eastAsia="Times New Roman" w:cs="Times New Roman"/>
          <w:color w:val="000000"/>
          <w:lang w:eastAsia="en-GB"/>
        </w:rPr>
        <w:t xml:space="preserve"> </w:t>
      </w:r>
      <w:r w:rsidRPr="007F465D">
        <w:rPr>
          <w:rFonts w:eastAsia="Times New Roman" w:cs="Times New Roman"/>
          <w:color w:val="000000"/>
          <w:lang w:eastAsia="en-GB"/>
        </w:rPr>
        <w:t xml:space="preserve">present a timely opportunity to secure capital for strategic improvements. </w:t>
      </w:r>
      <w:r>
        <w:rPr>
          <w:rFonts w:eastAsia="Times New Roman" w:cs="Times New Roman"/>
          <w:color w:val="000000"/>
          <w:lang w:eastAsia="en-GB"/>
        </w:rPr>
        <w:t xml:space="preserve"> </w:t>
      </w:r>
      <w:r w:rsidRPr="007F465D">
        <w:rPr>
          <w:rFonts w:eastAsia="Times New Roman" w:cs="Times New Roman"/>
          <w:color w:val="000000"/>
          <w:lang w:eastAsia="en-GB"/>
        </w:rPr>
        <w:t>Furthermore, expanding digital engagement, hybrid events, and creative use of space could broaden the Centre’s reach and revenue base.</w:t>
      </w:r>
    </w:p>
    <w:p w14:paraId="6C3817F4" w14:textId="0E30D8D7" w:rsidR="00F7670C" w:rsidRPr="007F465D" w:rsidRDefault="00301483" w:rsidP="0074081F">
      <w:pPr>
        <w:spacing w:before="100" w:beforeAutospacing="1" w:after="100" w:afterAutospacing="1"/>
        <w:jc w:val="both"/>
        <w:rPr>
          <w:rFonts w:eastAsia="Times New Roman" w:cs="Times New Roman"/>
          <w:color w:val="000000"/>
          <w:lang w:eastAsia="en-GB"/>
        </w:rPr>
      </w:pPr>
      <w:r>
        <w:rPr>
          <w:rFonts w:eastAsia="Times New Roman" w:cs="Times New Roman"/>
          <w:color w:val="000000"/>
          <w:lang w:eastAsia="en-GB"/>
        </w:rPr>
        <w:t>The</w:t>
      </w:r>
      <w:r w:rsidR="00F7670C" w:rsidRPr="007F465D">
        <w:rPr>
          <w:rFonts w:eastAsia="Times New Roman" w:cs="Times New Roman"/>
          <w:color w:val="000000"/>
          <w:lang w:eastAsia="en-GB"/>
        </w:rPr>
        <w:t xml:space="preserve"> Centre must remain vigilant to key threats. </w:t>
      </w:r>
      <w:r w:rsidR="00F7670C">
        <w:rPr>
          <w:rFonts w:eastAsia="Times New Roman" w:cs="Times New Roman"/>
          <w:color w:val="000000"/>
          <w:lang w:eastAsia="en-GB"/>
        </w:rPr>
        <w:t xml:space="preserve"> </w:t>
      </w:r>
      <w:r w:rsidR="00F7670C" w:rsidRPr="007F465D">
        <w:rPr>
          <w:rFonts w:eastAsia="Times New Roman" w:cs="Times New Roman"/>
          <w:color w:val="000000"/>
          <w:lang w:eastAsia="en-GB"/>
        </w:rPr>
        <w:t xml:space="preserve">The local competitive landscape includes Castle Park events, the high street café scene, and other community venues. </w:t>
      </w:r>
      <w:r w:rsidR="00F7670C">
        <w:rPr>
          <w:rFonts w:eastAsia="Times New Roman" w:cs="Times New Roman"/>
          <w:color w:val="000000"/>
          <w:lang w:eastAsia="en-GB"/>
        </w:rPr>
        <w:t xml:space="preserve"> </w:t>
      </w:r>
      <w:r w:rsidR="00F7670C" w:rsidRPr="007F465D">
        <w:rPr>
          <w:rFonts w:eastAsia="Times New Roman" w:cs="Times New Roman"/>
          <w:color w:val="000000"/>
          <w:lang w:eastAsia="en-GB"/>
        </w:rPr>
        <w:t xml:space="preserve">There is a real risk of losing tenants, audience share, and volunteers if these competitors offer more modern, accessible, or better-promoted experiences. </w:t>
      </w:r>
      <w:r w:rsidR="00F7670C">
        <w:rPr>
          <w:rFonts w:eastAsia="Times New Roman" w:cs="Times New Roman"/>
          <w:color w:val="000000"/>
          <w:lang w:eastAsia="en-GB"/>
        </w:rPr>
        <w:t xml:space="preserve"> </w:t>
      </w:r>
      <w:r w:rsidR="00F7670C" w:rsidRPr="007F465D">
        <w:rPr>
          <w:rFonts w:eastAsia="Times New Roman" w:cs="Times New Roman"/>
          <w:color w:val="000000"/>
          <w:lang w:eastAsia="en-GB"/>
        </w:rPr>
        <w:t xml:space="preserve">The cost-of-living crisis and uncertain grant environment also pose financial challenges, particularly as customers </w:t>
      </w:r>
      <w:r w:rsidR="00F7670C" w:rsidRPr="007F465D">
        <w:rPr>
          <w:rFonts w:eastAsia="Times New Roman" w:cs="Times New Roman"/>
          <w:color w:val="000000"/>
          <w:lang w:eastAsia="en-GB"/>
        </w:rPr>
        <w:lastRenderedPageBreak/>
        <w:t xml:space="preserve">become more price-sensitive. </w:t>
      </w:r>
      <w:r w:rsidR="00F7670C">
        <w:rPr>
          <w:rFonts w:eastAsia="Times New Roman" w:cs="Times New Roman"/>
          <w:color w:val="000000"/>
          <w:lang w:eastAsia="en-GB"/>
        </w:rPr>
        <w:t xml:space="preserve"> </w:t>
      </w:r>
      <w:r w:rsidR="00F7670C" w:rsidRPr="007F465D">
        <w:rPr>
          <w:rFonts w:eastAsia="Times New Roman" w:cs="Times New Roman"/>
          <w:color w:val="000000"/>
          <w:lang w:eastAsia="en-GB"/>
        </w:rPr>
        <w:t>Compounding this is the short lease arrangement, which creates uncertainty around long-term investment</w:t>
      </w:r>
      <w:r w:rsidR="007F43E6">
        <w:rPr>
          <w:rFonts w:eastAsia="Times New Roman" w:cs="Times New Roman"/>
          <w:color w:val="000000"/>
          <w:lang w:eastAsia="en-GB"/>
        </w:rPr>
        <w:t xml:space="preserve"> through grant funding</w:t>
      </w:r>
      <w:r w:rsidR="00F7670C" w:rsidRPr="007F465D">
        <w:rPr>
          <w:rFonts w:eastAsia="Times New Roman" w:cs="Times New Roman"/>
          <w:color w:val="000000"/>
          <w:lang w:eastAsia="en-GB"/>
        </w:rPr>
        <w:t>.</w:t>
      </w:r>
    </w:p>
    <w:p w14:paraId="3EFBD717" w14:textId="012DDC8C" w:rsidR="00F7670C" w:rsidRPr="00505A9F" w:rsidRDefault="00F7670C" w:rsidP="0074081F">
      <w:pPr>
        <w:spacing w:before="100" w:beforeAutospacing="1" w:after="100" w:afterAutospacing="1"/>
        <w:jc w:val="both"/>
        <w:rPr>
          <w:rFonts w:eastAsia="Times New Roman" w:cs="Times New Roman"/>
          <w:color w:val="000000" w:themeColor="text1"/>
          <w:lang w:eastAsia="en-GB"/>
        </w:rPr>
      </w:pPr>
      <w:r w:rsidRPr="009438F8">
        <w:rPr>
          <w:rFonts w:eastAsia="Times New Roman" w:cs="Times New Roman"/>
          <w:color w:val="000000" w:themeColor="text1"/>
          <w:lang w:eastAsia="en-GB"/>
        </w:rPr>
        <w:t>Strategically, the Centre must act in several core areas.  Strengthening governance through the recruitment of additional trustees</w:t>
      </w:r>
      <w:r w:rsidR="00301483">
        <w:rPr>
          <w:rFonts w:eastAsia="Times New Roman" w:cs="Times New Roman"/>
          <w:color w:val="000000" w:themeColor="text1"/>
          <w:lang w:eastAsia="en-GB"/>
        </w:rPr>
        <w:t xml:space="preserve">, </w:t>
      </w:r>
      <w:r w:rsidRPr="009438F8">
        <w:rPr>
          <w:rFonts w:eastAsia="Times New Roman" w:cs="Times New Roman"/>
          <w:color w:val="000000" w:themeColor="text1"/>
          <w:lang w:eastAsia="en-GB"/>
        </w:rPr>
        <w:t>particularly with digital and marketing expertise</w:t>
      </w:r>
      <w:r w:rsidR="00301483">
        <w:rPr>
          <w:rFonts w:eastAsia="Times New Roman" w:cs="Times New Roman"/>
          <w:color w:val="000000" w:themeColor="text1"/>
          <w:lang w:eastAsia="en-GB"/>
        </w:rPr>
        <w:t xml:space="preserve">, </w:t>
      </w:r>
      <w:r w:rsidRPr="009438F8">
        <w:rPr>
          <w:rFonts w:eastAsia="Times New Roman" w:cs="Times New Roman"/>
          <w:color w:val="000000" w:themeColor="text1"/>
          <w:lang w:eastAsia="en-GB"/>
        </w:rPr>
        <w:t>is vital.  Developing a coherent marketing and communications plan will increase visibility and engagement, while investment in digital infrastructure will enhance customer experience and operational efficiency.</w:t>
      </w:r>
      <w:r w:rsidR="00CE7B96" w:rsidRPr="009438F8">
        <w:rPr>
          <w:rFonts w:eastAsia="Times New Roman" w:cs="Times New Roman"/>
          <w:color w:val="000000" w:themeColor="text1"/>
          <w:lang w:eastAsia="en-GB"/>
        </w:rPr>
        <w:t xml:space="preserve"> </w:t>
      </w:r>
      <w:r w:rsidRPr="009438F8">
        <w:rPr>
          <w:rFonts w:eastAsia="Times New Roman" w:cs="Times New Roman"/>
          <w:color w:val="000000" w:themeColor="text1"/>
          <w:lang w:eastAsia="en-GB"/>
        </w:rPr>
        <w:t xml:space="preserve"> Deepening community connections through </w:t>
      </w:r>
      <w:r w:rsidR="007F43E6">
        <w:rPr>
          <w:rFonts w:eastAsia="Times New Roman" w:cs="Times New Roman"/>
          <w:color w:val="000000" w:themeColor="text1"/>
          <w:lang w:eastAsia="en-GB"/>
        </w:rPr>
        <w:t xml:space="preserve">an </w:t>
      </w:r>
      <w:r w:rsidRPr="009438F8">
        <w:rPr>
          <w:rFonts w:eastAsia="Times New Roman" w:cs="Times New Roman"/>
          <w:color w:val="000000" w:themeColor="text1"/>
          <w:lang w:eastAsia="en-GB"/>
        </w:rPr>
        <w:t xml:space="preserve">inclusive </w:t>
      </w:r>
      <w:r w:rsidR="00505A9F">
        <w:rPr>
          <w:rFonts w:eastAsia="Times New Roman" w:cs="Times New Roman"/>
          <w:color w:val="000000" w:themeColor="text1"/>
          <w:lang w:eastAsia="en-GB"/>
        </w:rPr>
        <w:t>arts strategy</w:t>
      </w:r>
      <w:r w:rsidRPr="009438F8">
        <w:rPr>
          <w:rFonts w:eastAsia="Times New Roman" w:cs="Times New Roman"/>
          <w:color w:val="000000" w:themeColor="text1"/>
          <w:lang w:eastAsia="en-GB"/>
        </w:rPr>
        <w:t xml:space="preserve"> will help the Centre stay relevant and responsive.  </w:t>
      </w:r>
      <w:r w:rsidR="00505A9F" w:rsidRPr="007F16A2">
        <w:rPr>
          <w:color w:val="000000"/>
        </w:rPr>
        <w:t xml:space="preserve">Continued investment </w:t>
      </w:r>
      <w:r w:rsidR="00505A9F">
        <w:rPr>
          <w:color w:val="000000"/>
        </w:rPr>
        <w:t xml:space="preserve">in the buildings and infrastructure with external grant funding will </w:t>
      </w:r>
      <w:r w:rsidR="00505A9F" w:rsidRPr="007F16A2">
        <w:rPr>
          <w:color w:val="000000"/>
        </w:rPr>
        <w:t>help the Centre grow, adapt, and remain a vibrant cultural hub for everyone</w:t>
      </w:r>
      <w:r w:rsidR="00505A9F">
        <w:rPr>
          <w:color w:val="000000"/>
        </w:rPr>
        <w:t xml:space="preserve">.  Grant funding </w:t>
      </w:r>
      <w:r w:rsidR="00594914">
        <w:rPr>
          <w:color w:val="000000"/>
        </w:rPr>
        <w:t xml:space="preserve">however </w:t>
      </w:r>
      <w:r w:rsidR="00505A9F">
        <w:rPr>
          <w:color w:val="000000"/>
        </w:rPr>
        <w:t>is only available to organisations with long security of tenure and as such it is now a priority to put in place a lease extension for at least 20 years.</w:t>
      </w:r>
      <w:r w:rsidR="00594914">
        <w:rPr>
          <w:color w:val="000000"/>
        </w:rPr>
        <w:t xml:space="preserve">  </w:t>
      </w:r>
    </w:p>
    <w:p w14:paraId="52F798E0" w14:textId="577291A5" w:rsidR="00A813E0" w:rsidRDefault="00A813E0" w:rsidP="0074081F">
      <w:pPr>
        <w:jc w:val="both"/>
      </w:pPr>
      <w:r w:rsidRPr="001706C6">
        <w:t xml:space="preserve">The </w:t>
      </w:r>
      <w:r>
        <w:t>Arts Centre</w:t>
      </w:r>
      <w:r w:rsidRPr="001706C6">
        <w:t xml:space="preserve"> will remain important to </w:t>
      </w:r>
      <w:r>
        <w:t xml:space="preserve">the local community and artists of all persuasions </w:t>
      </w:r>
      <w:r w:rsidRPr="001706C6">
        <w:t xml:space="preserve">only if it can </w:t>
      </w:r>
      <w:r>
        <w:t>remain responsive to their needs and protect</w:t>
      </w:r>
      <w:r w:rsidRPr="001706C6">
        <w:t xml:space="preserve"> the </w:t>
      </w:r>
      <w:r>
        <w:t xml:space="preserve">beautiful </w:t>
      </w:r>
      <w:r w:rsidRPr="001706C6">
        <w:t xml:space="preserve">historical </w:t>
      </w:r>
      <w:r>
        <w:t>building and surroundings.  I</w:t>
      </w:r>
      <w:r w:rsidRPr="001706C6">
        <w:t xml:space="preserve">t </w:t>
      </w:r>
      <w:r>
        <w:t xml:space="preserve">must </w:t>
      </w:r>
      <w:r w:rsidRPr="001706C6">
        <w:t xml:space="preserve">relentlessly protect the </w:t>
      </w:r>
      <w:r>
        <w:t>high</w:t>
      </w:r>
      <w:r w:rsidRPr="001706C6">
        <w:t xml:space="preserve"> standard</w:t>
      </w:r>
      <w:r>
        <w:t>s currently being achieved</w:t>
      </w:r>
      <w:r w:rsidRPr="001706C6">
        <w:t xml:space="preserve"> and vigorously promote the tangible benefits of </w:t>
      </w:r>
      <w:r>
        <w:t xml:space="preserve">art and culture </w:t>
      </w:r>
      <w:r w:rsidRPr="001706C6">
        <w:t xml:space="preserve">to the widest possible audience.  In doing so it must provide strong leadership, listen to the </w:t>
      </w:r>
      <w:r>
        <w:t>community, volunteers and users</w:t>
      </w:r>
      <w:r w:rsidRPr="001706C6">
        <w:t xml:space="preserve"> constructively</w:t>
      </w:r>
      <w:r>
        <w:t>,</w:t>
      </w:r>
      <w:r w:rsidRPr="001706C6">
        <w:t xml:space="preserve"> respond to their concerns and offer them a true sense of value.  All </w:t>
      </w:r>
      <w:r>
        <w:t>users of the Arts Centre</w:t>
      </w:r>
      <w:r w:rsidRPr="001706C6">
        <w:t xml:space="preserve"> must feel that the time and money they spend </w:t>
      </w:r>
      <w:r w:rsidR="00301483">
        <w:t>at</w:t>
      </w:r>
      <w:r w:rsidR="00301483" w:rsidRPr="001706C6">
        <w:t xml:space="preserve"> </w:t>
      </w:r>
      <w:r w:rsidRPr="001706C6">
        <w:t xml:space="preserve">the </w:t>
      </w:r>
      <w:r>
        <w:t>Centre</w:t>
      </w:r>
      <w:r w:rsidRPr="001706C6">
        <w:t xml:space="preserve"> is worth it.</w:t>
      </w:r>
    </w:p>
    <w:p w14:paraId="7FB0A89B" w14:textId="77777777" w:rsidR="00A813E0" w:rsidRDefault="00A813E0" w:rsidP="0074081F">
      <w:pPr>
        <w:jc w:val="both"/>
        <w:rPr>
          <w:b/>
          <w:bCs/>
          <w:i/>
          <w:iCs/>
        </w:rPr>
      </w:pPr>
    </w:p>
    <w:p w14:paraId="48CDECC6" w14:textId="2EFE596C" w:rsidR="00A27D44" w:rsidRPr="007F43E6" w:rsidRDefault="00A27D44" w:rsidP="0074081F">
      <w:pPr>
        <w:spacing w:before="100" w:beforeAutospacing="1" w:after="100" w:afterAutospacing="1"/>
        <w:jc w:val="both"/>
        <w:rPr>
          <w:b/>
          <w:bCs/>
          <w:sz w:val="28"/>
          <w:szCs w:val="28"/>
        </w:rPr>
      </w:pPr>
      <w:r w:rsidRPr="007F43E6">
        <w:rPr>
          <w:b/>
          <w:bCs/>
          <w:sz w:val="28"/>
          <w:szCs w:val="28"/>
        </w:rPr>
        <w:t>About us</w:t>
      </w:r>
    </w:p>
    <w:p w14:paraId="0AE7EBE9" w14:textId="614A4CE9" w:rsidR="00354990" w:rsidRDefault="00354990" w:rsidP="0074081F">
      <w:pPr>
        <w:jc w:val="both"/>
        <w:rPr>
          <w:color w:val="FF0000"/>
        </w:rPr>
      </w:pPr>
      <w:r w:rsidRPr="00360D07">
        <w:rPr>
          <w:color w:val="000000" w:themeColor="text1"/>
        </w:rPr>
        <w:t>Culture, support</w:t>
      </w:r>
      <w:r>
        <w:t xml:space="preserve">, inspiration, and entertainment is at the heart of Castle Park Arts Centre.  The building, rich in heritage, is unique in the beautiful setting of Castle Park with galleries, workspaces, courtyard and </w:t>
      </w:r>
      <w:r w:rsidR="00301483">
        <w:t>café</w:t>
      </w:r>
      <w:r>
        <w:t xml:space="preserve">.  People meet in the courtyard, admire the art in the galleries, enjoy the surroundings and relax in the welcoming atmosphere.  Everyone is delighted by the art on display, excited with the </w:t>
      </w:r>
      <w:r w:rsidRPr="00360D07">
        <w:rPr>
          <w:color w:val="000000" w:themeColor="text1"/>
        </w:rPr>
        <w:t>arts-based activities</w:t>
      </w:r>
      <w:r>
        <w:t xml:space="preserve"> and entertained and educated by the diverse cultural events. </w:t>
      </w:r>
    </w:p>
    <w:p w14:paraId="7E51FB9E" w14:textId="77777777" w:rsidR="00354990" w:rsidRDefault="00354990" w:rsidP="0074081F">
      <w:pPr>
        <w:jc w:val="both"/>
      </w:pPr>
    </w:p>
    <w:p w14:paraId="2A2EE286" w14:textId="77777777" w:rsidR="00354990" w:rsidRPr="00DD6EC6" w:rsidRDefault="00354990" w:rsidP="0074081F">
      <w:pPr>
        <w:jc w:val="both"/>
        <w:rPr>
          <w:color w:val="000000" w:themeColor="text1"/>
        </w:rPr>
      </w:pPr>
      <w:r w:rsidRPr="00DD6EC6">
        <w:rPr>
          <w:color w:val="000000" w:themeColor="text1"/>
        </w:rPr>
        <w:t xml:space="preserve">Artists hold the Arts Centre in high regard and respect the professional support and expert curation provided.  There is a tremendous desire to display in the galleries because artists know the welcome and help they get to display their work is second to none.    </w:t>
      </w:r>
    </w:p>
    <w:p w14:paraId="63B4E766" w14:textId="77777777" w:rsidR="00354990" w:rsidRDefault="00354990" w:rsidP="0074081F">
      <w:pPr>
        <w:jc w:val="both"/>
        <w:rPr>
          <w:color w:val="000000" w:themeColor="text1"/>
        </w:rPr>
      </w:pPr>
    </w:p>
    <w:p w14:paraId="2E1E2127" w14:textId="1ABC72C2" w:rsidR="00354990" w:rsidRPr="004436B3" w:rsidRDefault="00354990" w:rsidP="0074081F">
      <w:pPr>
        <w:jc w:val="both"/>
        <w:rPr>
          <w:strike/>
          <w:color w:val="000000" w:themeColor="text1"/>
        </w:rPr>
      </w:pPr>
      <w:r>
        <w:rPr>
          <w:color w:val="000000" w:themeColor="text1"/>
        </w:rPr>
        <w:t>The Arts Centre has a clear strategic focus of bring</w:t>
      </w:r>
      <w:r w:rsidR="00277DF8">
        <w:rPr>
          <w:color w:val="000000" w:themeColor="text1"/>
        </w:rPr>
        <w:t>ing</w:t>
      </w:r>
      <w:r>
        <w:rPr>
          <w:color w:val="000000" w:themeColor="text1"/>
        </w:rPr>
        <w:t xml:space="preserve"> the enjoyment of art closer to the local community.</w:t>
      </w:r>
      <w:r w:rsidRPr="00012F41">
        <w:rPr>
          <w:color w:val="FF0000"/>
        </w:rPr>
        <w:t xml:space="preserve"> </w:t>
      </w:r>
    </w:p>
    <w:p w14:paraId="54EA9AA0" w14:textId="77777777" w:rsidR="00354990" w:rsidRDefault="00354990" w:rsidP="0074081F">
      <w:pPr>
        <w:jc w:val="both"/>
        <w:rPr>
          <w:color w:val="FF0000"/>
        </w:rPr>
      </w:pPr>
    </w:p>
    <w:p w14:paraId="473AD493" w14:textId="77777777" w:rsidR="00354990" w:rsidRPr="007F43E6" w:rsidRDefault="00354990" w:rsidP="0074081F">
      <w:pPr>
        <w:jc w:val="both"/>
        <w:rPr>
          <w:b/>
          <w:bCs/>
          <w:i/>
          <w:iCs/>
          <w:color w:val="000000" w:themeColor="text1"/>
        </w:rPr>
      </w:pPr>
      <w:r w:rsidRPr="007F43E6">
        <w:rPr>
          <w:b/>
          <w:bCs/>
          <w:i/>
          <w:iCs/>
          <w:color w:val="000000" w:themeColor="text1"/>
        </w:rPr>
        <w:t>Background</w:t>
      </w:r>
    </w:p>
    <w:p w14:paraId="36F9ED2F" w14:textId="77777777" w:rsidR="00354990" w:rsidRDefault="00354990" w:rsidP="0074081F">
      <w:pPr>
        <w:jc w:val="both"/>
      </w:pPr>
    </w:p>
    <w:p w14:paraId="2BA98264" w14:textId="77777777" w:rsidR="009501B6" w:rsidRDefault="00354990" w:rsidP="0074081F">
      <w:pPr>
        <w:jc w:val="both"/>
      </w:pPr>
      <w:r w:rsidRPr="00B91E0C">
        <w:t xml:space="preserve">In 1933 Miss H E Wright gifted Castle Park to the local authority for the use, enjoyment and benefit of the general public.  </w:t>
      </w:r>
      <w:r>
        <w:t xml:space="preserve">Within the estate, built in 1852, is a former coach house and stable, distinctively identified with a clock tower.  This became the Arts Centre.  A charitable Arts Centre Trust was set up and in </w:t>
      </w:r>
      <w:r w:rsidRPr="00B91E0C">
        <w:t xml:space="preserve">1987 the local authority </w:t>
      </w:r>
      <w:r>
        <w:t>granted</w:t>
      </w:r>
      <w:r w:rsidRPr="00B91E0C">
        <w:t xml:space="preserve"> the Trust a 35-year lease on the buildings and courtyard at </w:t>
      </w:r>
      <w:r>
        <w:t>a peppercorn rent</w:t>
      </w:r>
      <w:r w:rsidRPr="00B91E0C">
        <w:t>.  The lease expire</w:t>
      </w:r>
      <w:r>
        <w:t>d</w:t>
      </w:r>
      <w:r w:rsidRPr="00B91E0C">
        <w:t xml:space="preserve"> on 25 June 2022,</w:t>
      </w:r>
      <w:r>
        <w:t xml:space="preserve"> and a new 10 year lease was put in place.  Discussions are currently being finalised to extend the lease to 20 years.</w:t>
      </w:r>
    </w:p>
    <w:p w14:paraId="31651ACB" w14:textId="59657929" w:rsidR="00A27D44" w:rsidRDefault="001C1AF6" w:rsidP="0074081F">
      <w:pPr>
        <w:jc w:val="both"/>
      </w:pPr>
      <w:r w:rsidRPr="007F43E6">
        <w:rPr>
          <w:b/>
          <w:bCs/>
          <w:i/>
          <w:iCs/>
        </w:rPr>
        <w:lastRenderedPageBreak/>
        <w:t>Vision</w:t>
      </w:r>
      <w:r w:rsidR="009501B6">
        <w:rPr>
          <w:b/>
          <w:bCs/>
          <w:i/>
          <w:iCs/>
        </w:rPr>
        <w:t xml:space="preserve"> – what we aspire to</w:t>
      </w:r>
    </w:p>
    <w:p w14:paraId="4BB7BB58" w14:textId="6BA5570D" w:rsidR="009501B6" w:rsidRPr="00343B86" w:rsidRDefault="009501B6" w:rsidP="009501B6">
      <w:pPr>
        <w:spacing w:before="100" w:beforeAutospacing="1" w:after="100" w:afterAutospacing="1"/>
        <w:rPr>
          <w:rFonts w:eastAsia="Times New Roman" w:cs="Times New Roman"/>
          <w:lang w:eastAsia="en-GB"/>
        </w:rPr>
      </w:pPr>
      <w:r w:rsidRPr="00343B86">
        <w:rPr>
          <w:rFonts w:eastAsia="Times New Roman" w:cs="Times New Roman"/>
          <w:i/>
          <w:iCs/>
          <w:lang w:eastAsia="en-GB"/>
        </w:rPr>
        <w:t>"A vibrant cultural hub where</w:t>
      </w:r>
      <w:r w:rsidR="00806D29">
        <w:rPr>
          <w:rFonts w:eastAsia="Times New Roman" w:cs="Times New Roman"/>
          <w:i/>
          <w:iCs/>
          <w:lang w:eastAsia="en-GB"/>
        </w:rPr>
        <w:t xml:space="preserve"> artistic</w:t>
      </w:r>
      <w:r w:rsidRPr="00343B86">
        <w:rPr>
          <w:rFonts w:eastAsia="Times New Roman" w:cs="Times New Roman"/>
          <w:i/>
          <w:iCs/>
          <w:lang w:eastAsia="en-GB"/>
        </w:rPr>
        <w:t xml:space="preserve"> creativity flourishes, communities connect, and everyone feels inspired and welcome."</w:t>
      </w:r>
    </w:p>
    <w:p w14:paraId="35EF66B8" w14:textId="59610014" w:rsidR="00A27D44" w:rsidRDefault="009501B6" w:rsidP="0074081F">
      <w:pPr>
        <w:jc w:val="both"/>
        <w:rPr>
          <w:b/>
          <w:bCs/>
          <w:i/>
          <w:iCs/>
          <w:color w:val="000000" w:themeColor="text1"/>
        </w:rPr>
      </w:pPr>
      <w:r>
        <w:rPr>
          <w:b/>
          <w:bCs/>
          <w:i/>
          <w:iCs/>
          <w:color w:val="000000" w:themeColor="text1"/>
        </w:rPr>
        <w:t>Mission – how we get there</w:t>
      </w:r>
    </w:p>
    <w:p w14:paraId="610E4CCC" w14:textId="19977316" w:rsidR="009501B6" w:rsidRPr="00343B86" w:rsidRDefault="009501B6" w:rsidP="009501B6">
      <w:pPr>
        <w:spacing w:before="100" w:beforeAutospacing="1" w:after="100" w:afterAutospacing="1"/>
        <w:rPr>
          <w:rFonts w:eastAsia="Times New Roman" w:cs="Times New Roman"/>
          <w:lang w:eastAsia="en-GB"/>
        </w:rPr>
      </w:pPr>
      <w:r w:rsidRPr="00343B86">
        <w:rPr>
          <w:rFonts w:eastAsia="Times New Roman" w:cs="Times New Roman"/>
          <w:i/>
          <w:iCs/>
          <w:lang w:eastAsia="en-GB"/>
        </w:rPr>
        <w:t xml:space="preserve">"We make people happy through </w:t>
      </w:r>
      <w:r w:rsidR="00806D29">
        <w:rPr>
          <w:rFonts w:eastAsia="Times New Roman" w:cs="Times New Roman"/>
          <w:i/>
          <w:iCs/>
          <w:lang w:eastAsia="en-GB"/>
        </w:rPr>
        <w:t>art</w:t>
      </w:r>
      <w:r w:rsidRPr="00343B86">
        <w:rPr>
          <w:rFonts w:eastAsia="Times New Roman" w:cs="Times New Roman"/>
          <w:i/>
          <w:iCs/>
          <w:lang w:eastAsia="en-GB"/>
        </w:rPr>
        <w:t>, support, inspiration, and entertainment — ensuring every visitor leaves uplifted and eager to return."</w:t>
      </w:r>
    </w:p>
    <w:p w14:paraId="3BAA5A5F" w14:textId="5BEF1F86" w:rsidR="001B5DDA" w:rsidRDefault="001B5DDA" w:rsidP="0074081F">
      <w:pPr>
        <w:jc w:val="both"/>
        <w:rPr>
          <w:color w:val="000000" w:themeColor="text1"/>
        </w:rPr>
      </w:pPr>
    </w:p>
    <w:p w14:paraId="52B4FF18" w14:textId="0CB1D206" w:rsidR="001B5DDA" w:rsidRPr="007F43E6" w:rsidRDefault="00A27D44" w:rsidP="0074081F">
      <w:pPr>
        <w:jc w:val="both"/>
        <w:rPr>
          <w:b/>
          <w:bCs/>
          <w:i/>
          <w:iCs/>
        </w:rPr>
      </w:pPr>
      <w:r w:rsidRPr="007F43E6">
        <w:rPr>
          <w:b/>
          <w:bCs/>
          <w:i/>
          <w:iCs/>
        </w:rPr>
        <w:t>Core values</w:t>
      </w:r>
    </w:p>
    <w:p w14:paraId="62B66738" w14:textId="77777777" w:rsidR="00A27D44" w:rsidRPr="00A27D44" w:rsidRDefault="00A27D44" w:rsidP="0074081F">
      <w:pPr>
        <w:jc w:val="both"/>
        <w:rPr>
          <w:i/>
          <w:iCs/>
        </w:rPr>
      </w:pPr>
    </w:p>
    <w:p w14:paraId="6AC14E92" w14:textId="4E1A58B4" w:rsidR="001C1AF6" w:rsidRDefault="009501B6" w:rsidP="0074081F">
      <w:pPr>
        <w:jc w:val="both"/>
      </w:pPr>
      <w:r>
        <w:t>W</w:t>
      </w:r>
      <w:r w:rsidR="001C1AF6">
        <w:t xml:space="preserve">e will stay true to our </w:t>
      </w:r>
      <w:r w:rsidR="001C1AF6" w:rsidRPr="006906FB">
        <w:rPr>
          <w:color w:val="000000" w:themeColor="text1"/>
        </w:rPr>
        <w:t>core values</w:t>
      </w:r>
      <w:r w:rsidR="001B5DDA">
        <w:t>.</w:t>
      </w:r>
      <w:r w:rsidR="001C1AF6">
        <w:t xml:space="preserve"> </w:t>
      </w:r>
    </w:p>
    <w:p w14:paraId="09679912" w14:textId="77777777" w:rsidR="001C1AF6" w:rsidRPr="006906FB" w:rsidRDefault="001C1AF6" w:rsidP="0074081F">
      <w:pPr>
        <w:jc w:val="both"/>
        <w:rPr>
          <w:color w:val="000000" w:themeColor="text1"/>
        </w:rPr>
      </w:pPr>
    </w:p>
    <w:p w14:paraId="48A36F7D" w14:textId="5CB7E766" w:rsidR="001C1AF6" w:rsidRPr="006906FB" w:rsidRDefault="001C1AF6" w:rsidP="0074081F">
      <w:pPr>
        <w:jc w:val="both"/>
        <w:rPr>
          <w:color w:val="000000" w:themeColor="text1"/>
        </w:rPr>
      </w:pPr>
      <w:r w:rsidRPr="006906FB">
        <w:rPr>
          <w:color w:val="000000" w:themeColor="text1"/>
        </w:rPr>
        <w:t>We will deal with everybody promptly and treat them with courtesy</w:t>
      </w:r>
      <w:r>
        <w:rPr>
          <w:color w:val="000000" w:themeColor="text1"/>
        </w:rPr>
        <w:t>, kindness</w:t>
      </w:r>
      <w:r w:rsidRPr="006906FB">
        <w:rPr>
          <w:color w:val="000000" w:themeColor="text1"/>
        </w:rPr>
        <w:t xml:space="preserve"> and </w:t>
      </w:r>
      <w:r w:rsidRPr="00B67810">
        <w:rPr>
          <w:b/>
          <w:bCs/>
          <w:i/>
          <w:iCs/>
          <w:color w:val="000000" w:themeColor="text1"/>
        </w:rPr>
        <w:t>respect</w:t>
      </w:r>
      <w:r w:rsidR="002B15B6">
        <w:rPr>
          <w:color w:val="000000" w:themeColor="text1"/>
        </w:rPr>
        <w:t>.  W</w:t>
      </w:r>
      <w:r w:rsidRPr="006906FB">
        <w:rPr>
          <w:color w:val="000000" w:themeColor="text1"/>
        </w:rPr>
        <w:t>hen dealing with requests and queries or serving we will be helpful and obliging.</w:t>
      </w:r>
      <w:r w:rsidR="00A27D44">
        <w:rPr>
          <w:color w:val="000000" w:themeColor="text1"/>
        </w:rPr>
        <w:t xml:space="preserve"> </w:t>
      </w:r>
      <w:r w:rsidRPr="006906FB">
        <w:rPr>
          <w:color w:val="000000" w:themeColor="text1"/>
        </w:rPr>
        <w:t xml:space="preserve">We will keep the Arts Centre clean, warm and </w:t>
      </w:r>
      <w:r w:rsidRPr="008B5B3E">
        <w:rPr>
          <w:b/>
          <w:bCs/>
          <w:i/>
          <w:iCs/>
          <w:color w:val="000000" w:themeColor="text1"/>
        </w:rPr>
        <w:t>welcoming</w:t>
      </w:r>
      <w:r w:rsidR="00A27D44">
        <w:rPr>
          <w:b/>
          <w:bCs/>
          <w:i/>
          <w:iCs/>
          <w:color w:val="000000" w:themeColor="text1"/>
        </w:rPr>
        <w:t>.</w:t>
      </w:r>
      <w:r w:rsidR="00A27D44">
        <w:rPr>
          <w:color w:val="000000" w:themeColor="text1"/>
        </w:rPr>
        <w:t xml:space="preserve">  </w:t>
      </w:r>
      <w:r w:rsidRPr="006906FB">
        <w:rPr>
          <w:color w:val="000000" w:themeColor="text1"/>
        </w:rPr>
        <w:t xml:space="preserve">We will </w:t>
      </w:r>
      <w:r w:rsidRPr="008B5B3E">
        <w:rPr>
          <w:b/>
          <w:bCs/>
          <w:i/>
          <w:iCs/>
          <w:color w:val="000000" w:themeColor="text1"/>
        </w:rPr>
        <w:t>innovate</w:t>
      </w:r>
      <w:r w:rsidRPr="006906FB">
        <w:rPr>
          <w:color w:val="000000" w:themeColor="text1"/>
        </w:rPr>
        <w:t xml:space="preserve"> </w:t>
      </w:r>
      <w:r>
        <w:rPr>
          <w:color w:val="000000" w:themeColor="text1"/>
        </w:rPr>
        <w:t>to create</w:t>
      </w:r>
      <w:r w:rsidRPr="006906FB">
        <w:rPr>
          <w:color w:val="000000" w:themeColor="text1"/>
        </w:rPr>
        <w:t xml:space="preserve"> the highest standard for collective artistic achievement.</w:t>
      </w:r>
      <w:r w:rsidR="00A27D44">
        <w:rPr>
          <w:color w:val="000000" w:themeColor="text1"/>
        </w:rPr>
        <w:t xml:space="preserve">  </w:t>
      </w:r>
      <w:r w:rsidRPr="006906FB">
        <w:rPr>
          <w:color w:val="000000" w:themeColor="text1"/>
        </w:rPr>
        <w:t xml:space="preserve">We will take an interest in all groups hiring rooms giving them </w:t>
      </w:r>
      <w:r w:rsidR="008B5B3E" w:rsidRPr="008B5B3E">
        <w:rPr>
          <w:b/>
          <w:bCs/>
          <w:i/>
          <w:iCs/>
          <w:color w:val="000000" w:themeColor="text1"/>
        </w:rPr>
        <w:t>support</w:t>
      </w:r>
      <w:r w:rsidRPr="006906FB">
        <w:rPr>
          <w:color w:val="000000" w:themeColor="text1"/>
        </w:rPr>
        <w:t xml:space="preserve"> and encouragement for their success.</w:t>
      </w:r>
      <w:r w:rsidR="00A27D44">
        <w:rPr>
          <w:color w:val="000000" w:themeColor="text1"/>
        </w:rPr>
        <w:t xml:space="preserve"> </w:t>
      </w:r>
      <w:r w:rsidRPr="006906FB">
        <w:rPr>
          <w:color w:val="000000" w:themeColor="text1"/>
        </w:rPr>
        <w:t xml:space="preserve">We will </w:t>
      </w:r>
      <w:r w:rsidRPr="008B5B3E">
        <w:rPr>
          <w:b/>
          <w:bCs/>
          <w:i/>
          <w:iCs/>
          <w:color w:val="000000" w:themeColor="text1"/>
        </w:rPr>
        <w:t>inspire</w:t>
      </w:r>
      <w:r w:rsidRPr="006906FB">
        <w:rPr>
          <w:color w:val="000000" w:themeColor="text1"/>
        </w:rPr>
        <w:t xml:space="preserve"> people to do something creative or feel mentally stimulated </w:t>
      </w:r>
      <w:r w:rsidRPr="0094230B">
        <w:rPr>
          <w:color w:val="000000" w:themeColor="text1"/>
        </w:rPr>
        <w:t xml:space="preserve">through </w:t>
      </w:r>
      <w:r w:rsidR="00FC529E" w:rsidRPr="0094230B">
        <w:rPr>
          <w:color w:val="000000" w:themeColor="text1"/>
        </w:rPr>
        <w:t xml:space="preserve">the </w:t>
      </w:r>
      <w:r w:rsidRPr="0094230B">
        <w:rPr>
          <w:color w:val="000000" w:themeColor="text1"/>
        </w:rPr>
        <w:t>a</w:t>
      </w:r>
      <w:r w:rsidR="009B4590" w:rsidRPr="0094230B">
        <w:rPr>
          <w:color w:val="000000" w:themeColor="text1"/>
        </w:rPr>
        <w:t>r</w:t>
      </w:r>
      <w:r w:rsidRPr="0094230B">
        <w:rPr>
          <w:color w:val="000000" w:themeColor="text1"/>
        </w:rPr>
        <w:t xml:space="preserve">t on </w:t>
      </w:r>
      <w:r w:rsidRPr="006906FB">
        <w:rPr>
          <w:color w:val="000000" w:themeColor="text1"/>
        </w:rPr>
        <w:t>display and the expert craft workshops.</w:t>
      </w:r>
      <w:r w:rsidR="00A27D44">
        <w:rPr>
          <w:color w:val="000000" w:themeColor="text1"/>
        </w:rPr>
        <w:t xml:space="preserve">  </w:t>
      </w:r>
      <w:r w:rsidRPr="006906FB">
        <w:rPr>
          <w:color w:val="000000" w:themeColor="text1"/>
        </w:rPr>
        <w:t xml:space="preserve">We will </w:t>
      </w:r>
      <w:r w:rsidRPr="008B5B3E">
        <w:rPr>
          <w:b/>
          <w:bCs/>
          <w:i/>
          <w:iCs/>
          <w:color w:val="000000" w:themeColor="text1"/>
        </w:rPr>
        <w:t>entertain</w:t>
      </w:r>
      <w:r w:rsidRPr="006906FB">
        <w:rPr>
          <w:color w:val="000000" w:themeColor="text1"/>
        </w:rPr>
        <w:t xml:space="preserve"> people through live professional performances</w:t>
      </w:r>
      <w:r w:rsidR="002B15B6">
        <w:rPr>
          <w:color w:val="000000" w:themeColor="text1"/>
        </w:rPr>
        <w:t>.</w:t>
      </w:r>
    </w:p>
    <w:p w14:paraId="269120D5" w14:textId="77777777" w:rsidR="001C1AF6" w:rsidRDefault="001C1AF6" w:rsidP="001C1AF6"/>
    <w:p w14:paraId="6ABF6568" w14:textId="77777777" w:rsidR="005603F7" w:rsidRDefault="005603F7" w:rsidP="005603F7"/>
    <w:p w14:paraId="524B6007" w14:textId="1A2EF68A" w:rsidR="00A27D44" w:rsidRPr="007F43E6" w:rsidRDefault="00A27D44" w:rsidP="005603F7">
      <w:pPr>
        <w:rPr>
          <w:b/>
          <w:bCs/>
          <w:sz w:val="28"/>
          <w:szCs w:val="28"/>
        </w:rPr>
      </w:pPr>
      <w:r w:rsidRPr="007F43E6">
        <w:rPr>
          <w:b/>
          <w:bCs/>
          <w:sz w:val="28"/>
          <w:szCs w:val="28"/>
        </w:rPr>
        <w:t>Performance review of the past 3 years</w:t>
      </w:r>
    </w:p>
    <w:p w14:paraId="2E8C5C54" w14:textId="77777777" w:rsidR="00A27D44" w:rsidRDefault="00A27D44" w:rsidP="005603F7">
      <w:pPr>
        <w:rPr>
          <w:b/>
          <w:bCs/>
        </w:rPr>
      </w:pPr>
    </w:p>
    <w:p w14:paraId="6A66CBA3" w14:textId="7B27A83B" w:rsidR="00A27D44" w:rsidRDefault="00A27D44" w:rsidP="00A27D44">
      <w:pPr>
        <w:rPr>
          <w:color w:val="000000" w:themeColor="text1"/>
        </w:rPr>
      </w:pPr>
      <w:r>
        <w:rPr>
          <w:color w:val="000000" w:themeColor="text1"/>
        </w:rPr>
        <w:t>The areas of strategic focus between 2022 and 2024 were</w:t>
      </w:r>
      <w:r w:rsidR="002B15B6">
        <w:rPr>
          <w:color w:val="000000" w:themeColor="text1"/>
        </w:rPr>
        <w:t>:</w:t>
      </w:r>
    </w:p>
    <w:p w14:paraId="049F0A1B" w14:textId="77777777" w:rsidR="00A27D44" w:rsidRDefault="00A27D44" w:rsidP="00A27D44">
      <w:pPr>
        <w:rPr>
          <w:color w:val="000000" w:themeColor="text1"/>
        </w:rPr>
      </w:pPr>
    </w:p>
    <w:p w14:paraId="2FC8C0C1" w14:textId="77777777" w:rsidR="00A27D44" w:rsidRPr="007F43E6" w:rsidRDefault="00A27D44" w:rsidP="00A27D44">
      <w:pPr>
        <w:pStyle w:val="ListParagraph"/>
        <w:numPr>
          <w:ilvl w:val="0"/>
          <w:numId w:val="11"/>
        </w:numPr>
        <w:rPr>
          <w:b/>
          <w:bCs/>
          <w:color w:val="000000" w:themeColor="text1"/>
        </w:rPr>
      </w:pPr>
      <w:r w:rsidRPr="007F43E6">
        <w:rPr>
          <w:b/>
          <w:bCs/>
          <w:i/>
          <w:iCs/>
          <w:color w:val="000000" w:themeColor="text1"/>
        </w:rPr>
        <w:t>Putting in place a new 10 year lease.</w:t>
      </w:r>
      <w:r w:rsidRPr="007F43E6">
        <w:rPr>
          <w:b/>
          <w:bCs/>
          <w:color w:val="000000" w:themeColor="text1"/>
        </w:rPr>
        <w:t xml:space="preserve">  </w:t>
      </w:r>
    </w:p>
    <w:p w14:paraId="13DD81B9" w14:textId="77777777" w:rsidR="00A27D44" w:rsidRDefault="00A27D44" w:rsidP="00A27D44">
      <w:pPr>
        <w:ind w:left="360" w:firstLine="360"/>
        <w:rPr>
          <w:color w:val="000000" w:themeColor="text1"/>
        </w:rPr>
      </w:pPr>
    </w:p>
    <w:p w14:paraId="645351C6" w14:textId="11E83247" w:rsidR="00A27D44" w:rsidRPr="00A27D44" w:rsidRDefault="00A27D44" w:rsidP="00A27D44">
      <w:pPr>
        <w:ind w:left="360" w:firstLine="360"/>
        <w:rPr>
          <w:color w:val="000000" w:themeColor="text1"/>
        </w:rPr>
      </w:pPr>
      <w:r w:rsidRPr="00A27D44">
        <w:rPr>
          <w:color w:val="000000" w:themeColor="text1"/>
        </w:rPr>
        <w:t>This was achieved in October 2022.</w:t>
      </w:r>
    </w:p>
    <w:p w14:paraId="6B74F9F6" w14:textId="77777777" w:rsidR="00A27D44" w:rsidRDefault="00A27D44" w:rsidP="00A27D44">
      <w:pPr>
        <w:pStyle w:val="ListParagraph"/>
        <w:rPr>
          <w:color w:val="000000" w:themeColor="text1"/>
        </w:rPr>
      </w:pPr>
    </w:p>
    <w:p w14:paraId="01A634D4" w14:textId="77777777" w:rsidR="00A27D44" w:rsidRPr="007F43E6" w:rsidRDefault="00A27D44" w:rsidP="00A27D44">
      <w:pPr>
        <w:pStyle w:val="ListParagraph"/>
        <w:numPr>
          <w:ilvl w:val="0"/>
          <w:numId w:val="11"/>
        </w:numPr>
        <w:rPr>
          <w:b/>
          <w:bCs/>
          <w:i/>
          <w:iCs/>
          <w:color w:val="000000" w:themeColor="text1"/>
        </w:rPr>
      </w:pPr>
      <w:r w:rsidRPr="007F43E6">
        <w:rPr>
          <w:b/>
          <w:bCs/>
          <w:i/>
          <w:iCs/>
          <w:color w:val="000000" w:themeColor="text1"/>
        </w:rPr>
        <w:t xml:space="preserve">Ensuring financial stability.  </w:t>
      </w:r>
    </w:p>
    <w:p w14:paraId="6045500D" w14:textId="77777777" w:rsidR="00A27D44" w:rsidRPr="002628F0" w:rsidRDefault="00A27D44" w:rsidP="00A27D44">
      <w:pPr>
        <w:pStyle w:val="ListParagraph"/>
        <w:rPr>
          <w:color w:val="000000" w:themeColor="text1"/>
        </w:rPr>
      </w:pPr>
    </w:p>
    <w:p w14:paraId="5E1CF4EA" w14:textId="3B6DE0FC" w:rsidR="00A27D44" w:rsidRDefault="00A27D44" w:rsidP="00A27D44">
      <w:pPr>
        <w:ind w:firstLine="720"/>
        <w:rPr>
          <w:color w:val="000000" w:themeColor="text1"/>
        </w:rPr>
      </w:pPr>
      <w:r>
        <w:rPr>
          <w:color w:val="000000" w:themeColor="text1"/>
        </w:rPr>
        <w:t>The financial results over this period were</w:t>
      </w:r>
      <w:r w:rsidR="002B15B6">
        <w:rPr>
          <w:color w:val="000000" w:themeColor="text1"/>
        </w:rPr>
        <w:t>:</w:t>
      </w:r>
    </w:p>
    <w:p w14:paraId="2BB33CCD" w14:textId="77777777" w:rsidR="0016662B" w:rsidRDefault="0016662B" w:rsidP="00A27D44">
      <w:pPr>
        <w:ind w:firstLine="720"/>
        <w:rPr>
          <w:color w:val="000000" w:themeColor="text1"/>
        </w:rPr>
      </w:pPr>
    </w:p>
    <w:p w14:paraId="5565F9DA" w14:textId="77777777" w:rsidR="0016662B" w:rsidRDefault="0016662B" w:rsidP="00A27D44">
      <w:pPr>
        <w:ind w:firstLine="720"/>
        <w:rPr>
          <w:color w:val="000000" w:themeColor="text1"/>
        </w:rPr>
      </w:pPr>
    </w:p>
    <w:tbl>
      <w:tblPr>
        <w:tblpPr w:leftFromText="180" w:rightFromText="180" w:vertAnchor="text" w:horzAnchor="margin" w:tblpXSpec="center" w:tblpY="-35"/>
        <w:tblW w:w="0" w:type="auto"/>
        <w:tblLayout w:type="fixed"/>
        <w:tblCellMar>
          <w:left w:w="30" w:type="dxa"/>
          <w:right w:w="30" w:type="dxa"/>
        </w:tblCellMar>
        <w:tblLook w:val="0000" w:firstRow="0" w:lastRow="0" w:firstColumn="0" w:lastColumn="0" w:noHBand="0" w:noVBand="0"/>
      </w:tblPr>
      <w:tblGrid>
        <w:gridCol w:w="1480"/>
        <w:gridCol w:w="1320"/>
        <w:gridCol w:w="1320"/>
      </w:tblGrid>
      <w:tr w:rsidR="0016662B" w14:paraId="1233697B" w14:textId="77777777" w:rsidTr="0016662B">
        <w:trPr>
          <w:trHeight w:val="300"/>
        </w:trPr>
        <w:tc>
          <w:tcPr>
            <w:tcW w:w="1480" w:type="dxa"/>
            <w:tcBorders>
              <w:top w:val="nil"/>
              <w:left w:val="nil"/>
              <w:bottom w:val="nil"/>
              <w:right w:val="nil"/>
            </w:tcBorders>
          </w:tcPr>
          <w:p w14:paraId="5EFD5B2A" w14:textId="77777777" w:rsidR="0016662B" w:rsidRDefault="0016662B" w:rsidP="0016662B">
            <w:pPr>
              <w:autoSpaceDE w:val="0"/>
              <w:autoSpaceDN w:val="0"/>
              <w:adjustRightInd w:val="0"/>
              <w:jc w:val="center"/>
              <w:rPr>
                <w:rFonts w:ascii="Calibri" w:hAnsi="Calibri" w:cs="Calibri"/>
                <w:b/>
                <w:bCs/>
                <w:color w:val="000000"/>
              </w:rPr>
            </w:pPr>
            <w:r>
              <w:rPr>
                <w:rFonts w:ascii="Calibri" w:hAnsi="Calibri" w:cs="Calibri"/>
                <w:b/>
                <w:bCs/>
                <w:color w:val="000000"/>
              </w:rPr>
              <w:t xml:space="preserve">          2022/23</w:t>
            </w:r>
          </w:p>
        </w:tc>
        <w:tc>
          <w:tcPr>
            <w:tcW w:w="1320" w:type="dxa"/>
            <w:tcBorders>
              <w:top w:val="nil"/>
              <w:left w:val="nil"/>
              <w:bottom w:val="nil"/>
              <w:right w:val="nil"/>
            </w:tcBorders>
          </w:tcPr>
          <w:p w14:paraId="389F3C57" w14:textId="77777777" w:rsidR="0016662B" w:rsidRDefault="0016662B" w:rsidP="0016662B">
            <w:pPr>
              <w:autoSpaceDE w:val="0"/>
              <w:autoSpaceDN w:val="0"/>
              <w:adjustRightInd w:val="0"/>
              <w:jc w:val="center"/>
              <w:rPr>
                <w:rFonts w:ascii="Calibri" w:hAnsi="Calibri" w:cs="Calibri"/>
                <w:b/>
                <w:bCs/>
                <w:color w:val="000000"/>
              </w:rPr>
            </w:pPr>
            <w:r>
              <w:rPr>
                <w:rFonts w:ascii="Calibri" w:hAnsi="Calibri" w:cs="Calibri"/>
                <w:b/>
                <w:bCs/>
                <w:color w:val="000000"/>
              </w:rPr>
              <w:t xml:space="preserve">       2023/24</w:t>
            </w:r>
          </w:p>
        </w:tc>
        <w:tc>
          <w:tcPr>
            <w:tcW w:w="1320" w:type="dxa"/>
            <w:tcBorders>
              <w:top w:val="nil"/>
              <w:left w:val="nil"/>
              <w:bottom w:val="nil"/>
              <w:right w:val="nil"/>
            </w:tcBorders>
          </w:tcPr>
          <w:p w14:paraId="4FDAA687" w14:textId="77777777" w:rsidR="0016662B" w:rsidRDefault="0016662B" w:rsidP="0016662B">
            <w:pPr>
              <w:autoSpaceDE w:val="0"/>
              <w:autoSpaceDN w:val="0"/>
              <w:adjustRightInd w:val="0"/>
              <w:jc w:val="center"/>
              <w:rPr>
                <w:rFonts w:ascii="Calibri" w:hAnsi="Calibri" w:cs="Calibri"/>
                <w:b/>
                <w:bCs/>
                <w:color w:val="000000"/>
              </w:rPr>
            </w:pPr>
            <w:r>
              <w:rPr>
                <w:rFonts w:ascii="Calibri" w:hAnsi="Calibri" w:cs="Calibri"/>
                <w:b/>
                <w:bCs/>
                <w:color w:val="000000"/>
              </w:rPr>
              <w:t xml:space="preserve">      2024/25</w:t>
            </w:r>
          </w:p>
        </w:tc>
      </w:tr>
      <w:tr w:rsidR="0016662B" w14:paraId="6D9AFFAD" w14:textId="77777777" w:rsidTr="0016662B">
        <w:trPr>
          <w:trHeight w:val="300"/>
        </w:trPr>
        <w:tc>
          <w:tcPr>
            <w:tcW w:w="1480" w:type="dxa"/>
            <w:tcBorders>
              <w:top w:val="nil"/>
              <w:left w:val="nil"/>
              <w:bottom w:val="nil"/>
              <w:right w:val="nil"/>
            </w:tcBorders>
          </w:tcPr>
          <w:p w14:paraId="59623E64" w14:textId="77777777" w:rsidR="0016662B" w:rsidRDefault="0016662B" w:rsidP="0016662B">
            <w:pPr>
              <w:autoSpaceDE w:val="0"/>
              <w:autoSpaceDN w:val="0"/>
              <w:adjustRightInd w:val="0"/>
              <w:rPr>
                <w:rFonts w:ascii="Calibri" w:hAnsi="Calibri" w:cs="Calibri"/>
                <w:color w:val="000000"/>
              </w:rPr>
            </w:pPr>
            <w:r>
              <w:rPr>
                <w:rFonts w:ascii="Calibri" w:hAnsi="Calibri" w:cs="Calibri"/>
                <w:color w:val="000000"/>
              </w:rPr>
              <w:t xml:space="preserve">         £178,416</w:t>
            </w:r>
          </w:p>
        </w:tc>
        <w:tc>
          <w:tcPr>
            <w:tcW w:w="1320" w:type="dxa"/>
            <w:tcBorders>
              <w:top w:val="nil"/>
              <w:left w:val="nil"/>
              <w:bottom w:val="nil"/>
              <w:right w:val="nil"/>
            </w:tcBorders>
          </w:tcPr>
          <w:p w14:paraId="290070B3" w14:textId="77777777" w:rsidR="0016662B" w:rsidRDefault="0016662B" w:rsidP="0016662B">
            <w:pPr>
              <w:autoSpaceDE w:val="0"/>
              <w:autoSpaceDN w:val="0"/>
              <w:adjustRightInd w:val="0"/>
              <w:jc w:val="right"/>
              <w:rPr>
                <w:rFonts w:ascii="Calibri" w:hAnsi="Calibri" w:cs="Calibri"/>
                <w:color w:val="000000"/>
              </w:rPr>
            </w:pPr>
            <w:r>
              <w:rPr>
                <w:rFonts w:ascii="Calibri" w:hAnsi="Calibri" w:cs="Calibri"/>
                <w:color w:val="000000"/>
              </w:rPr>
              <w:t>£182,340</w:t>
            </w:r>
          </w:p>
        </w:tc>
        <w:tc>
          <w:tcPr>
            <w:tcW w:w="1320" w:type="dxa"/>
            <w:tcBorders>
              <w:top w:val="nil"/>
              <w:left w:val="nil"/>
              <w:bottom w:val="nil"/>
              <w:right w:val="nil"/>
            </w:tcBorders>
          </w:tcPr>
          <w:p w14:paraId="10F04BDC" w14:textId="77777777" w:rsidR="0016662B" w:rsidRDefault="0016662B" w:rsidP="0016662B">
            <w:pPr>
              <w:autoSpaceDE w:val="0"/>
              <w:autoSpaceDN w:val="0"/>
              <w:adjustRightInd w:val="0"/>
              <w:jc w:val="right"/>
              <w:rPr>
                <w:rFonts w:ascii="Calibri" w:hAnsi="Calibri" w:cs="Calibri"/>
                <w:color w:val="000000"/>
              </w:rPr>
            </w:pPr>
            <w:r>
              <w:rPr>
                <w:rFonts w:ascii="Calibri" w:hAnsi="Calibri" w:cs="Calibri"/>
                <w:color w:val="000000"/>
              </w:rPr>
              <w:t xml:space="preserve">£202,953 </w:t>
            </w:r>
          </w:p>
        </w:tc>
      </w:tr>
      <w:tr w:rsidR="0016662B" w14:paraId="5A4E82B6" w14:textId="77777777" w:rsidTr="0016662B">
        <w:trPr>
          <w:trHeight w:val="300"/>
        </w:trPr>
        <w:tc>
          <w:tcPr>
            <w:tcW w:w="1480" w:type="dxa"/>
            <w:tcBorders>
              <w:top w:val="nil"/>
              <w:left w:val="nil"/>
              <w:bottom w:val="nil"/>
              <w:right w:val="nil"/>
            </w:tcBorders>
          </w:tcPr>
          <w:p w14:paraId="6E4F77FF" w14:textId="77777777" w:rsidR="0016662B" w:rsidRDefault="0016662B" w:rsidP="0016662B">
            <w:pPr>
              <w:autoSpaceDE w:val="0"/>
              <w:autoSpaceDN w:val="0"/>
              <w:adjustRightInd w:val="0"/>
              <w:jc w:val="right"/>
              <w:rPr>
                <w:rFonts w:ascii="Calibri" w:hAnsi="Calibri" w:cs="Calibri"/>
                <w:color w:val="000000"/>
              </w:rPr>
            </w:pPr>
            <w:r>
              <w:rPr>
                <w:rFonts w:ascii="Calibri" w:hAnsi="Calibri" w:cs="Calibri"/>
                <w:color w:val="000000"/>
              </w:rPr>
              <w:t>£208,847</w:t>
            </w:r>
          </w:p>
        </w:tc>
        <w:tc>
          <w:tcPr>
            <w:tcW w:w="1320" w:type="dxa"/>
            <w:tcBorders>
              <w:top w:val="nil"/>
              <w:left w:val="nil"/>
              <w:bottom w:val="nil"/>
              <w:right w:val="nil"/>
            </w:tcBorders>
          </w:tcPr>
          <w:p w14:paraId="79BB5DE8" w14:textId="77777777" w:rsidR="0016662B" w:rsidRDefault="0016662B" w:rsidP="0016662B">
            <w:pPr>
              <w:autoSpaceDE w:val="0"/>
              <w:autoSpaceDN w:val="0"/>
              <w:adjustRightInd w:val="0"/>
              <w:jc w:val="right"/>
              <w:rPr>
                <w:rFonts w:ascii="Calibri" w:hAnsi="Calibri" w:cs="Calibri"/>
                <w:color w:val="000000"/>
              </w:rPr>
            </w:pPr>
            <w:r>
              <w:rPr>
                <w:rFonts w:ascii="Calibri" w:hAnsi="Calibri" w:cs="Calibri"/>
                <w:color w:val="000000"/>
              </w:rPr>
              <w:t>£171,785</w:t>
            </w:r>
          </w:p>
        </w:tc>
        <w:tc>
          <w:tcPr>
            <w:tcW w:w="1320" w:type="dxa"/>
            <w:tcBorders>
              <w:top w:val="nil"/>
              <w:left w:val="nil"/>
              <w:bottom w:val="nil"/>
              <w:right w:val="nil"/>
            </w:tcBorders>
          </w:tcPr>
          <w:p w14:paraId="240E7941" w14:textId="77777777" w:rsidR="0016662B" w:rsidRDefault="0016662B" w:rsidP="0016662B">
            <w:pPr>
              <w:autoSpaceDE w:val="0"/>
              <w:autoSpaceDN w:val="0"/>
              <w:adjustRightInd w:val="0"/>
              <w:jc w:val="right"/>
              <w:rPr>
                <w:rFonts w:ascii="Calibri" w:hAnsi="Calibri" w:cs="Calibri"/>
                <w:color w:val="000000"/>
              </w:rPr>
            </w:pPr>
            <w:r>
              <w:rPr>
                <w:rFonts w:ascii="Calibri" w:hAnsi="Calibri" w:cs="Calibri"/>
                <w:color w:val="000000"/>
              </w:rPr>
              <w:t>£190,523</w:t>
            </w:r>
          </w:p>
        </w:tc>
      </w:tr>
      <w:tr w:rsidR="0016662B" w:rsidRPr="00354990" w14:paraId="3FCA476F" w14:textId="77777777" w:rsidTr="0016662B">
        <w:trPr>
          <w:trHeight w:val="300"/>
        </w:trPr>
        <w:tc>
          <w:tcPr>
            <w:tcW w:w="1480" w:type="dxa"/>
            <w:tcBorders>
              <w:top w:val="nil"/>
              <w:left w:val="nil"/>
              <w:bottom w:val="nil"/>
              <w:right w:val="nil"/>
            </w:tcBorders>
          </w:tcPr>
          <w:p w14:paraId="10F960A1" w14:textId="77777777" w:rsidR="0016662B" w:rsidRPr="00354990" w:rsidRDefault="0016662B" w:rsidP="0016662B">
            <w:pPr>
              <w:autoSpaceDE w:val="0"/>
              <w:autoSpaceDN w:val="0"/>
              <w:adjustRightInd w:val="0"/>
              <w:jc w:val="right"/>
              <w:rPr>
                <w:rFonts w:ascii="Calibri" w:hAnsi="Calibri" w:cs="Calibri"/>
                <w:b/>
                <w:bCs/>
                <w:color w:val="000000" w:themeColor="text1"/>
              </w:rPr>
            </w:pPr>
            <w:r w:rsidRPr="00354990">
              <w:rPr>
                <w:rFonts w:ascii="Calibri" w:hAnsi="Calibri" w:cs="Calibri"/>
                <w:b/>
                <w:bCs/>
                <w:color w:val="000000" w:themeColor="text1"/>
              </w:rPr>
              <w:t>-</w:t>
            </w:r>
            <w:r>
              <w:rPr>
                <w:rFonts w:ascii="Calibri" w:hAnsi="Calibri" w:cs="Calibri"/>
                <w:b/>
                <w:bCs/>
                <w:color w:val="000000" w:themeColor="text1"/>
              </w:rPr>
              <w:t>(</w:t>
            </w:r>
            <w:r w:rsidRPr="00354990">
              <w:rPr>
                <w:rFonts w:ascii="Calibri" w:hAnsi="Calibri" w:cs="Calibri"/>
                <w:b/>
                <w:bCs/>
                <w:color w:val="000000" w:themeColor="text1"/>
              </w:rPr>
              <w:t>£30,431</w:t>
            </w:r>
            <w:r>
              <w:rPr>
                <w:rFonts w:ascii="Calibri" w:hAnsi="Calibri" w:cs="Calibri"/>
                <w:b/>
                <w:bCs/>
                <w:color w:val="000000" w:themeColor="text1"/>
              </w:rPr>
              <w:t>)</w:t>
            </w:r>
          </w:p>
        </w:tc>
        <w:tc>
          <w:tcPr>
            <w:tcW w:w="1320" w:type="dxa"/>
            <w:tcBorders>
              <w:top w:val="nil"/>
              <w:left w:val="nil"/>
              <w:bottom w:val="nil"/>
              <w:right w:val="nil"/>
            </w:tcBorders>
          </w:tcPr>
          <w:p w14:paraId="49FCB22A" w14:textId="77777777" w:rsidR="0016662B" w:rsidRPr="00354990" w:rsidRDefault="0016662B" w:rsidP="0016662B">
            <w:pPr>
              <w:autoSpaceDE w:val="0"/>
              <w:autoSpaceDN w:val="0"/>
              <w:adjustRightInd w:val="0"/>
              <w:jc w:val="right"/>
              <w:rPr>
                <w:rFonts w:ascii="Calibri" w:hAnsi="Calibri" w:cs="Calibri"/>
                <w:b/>
                <w:bCs/>
                <w:color w:val="000000" w:themeColor="text1"/>
              </w:rPr>
            </w:pPr>
            <w:r w:rsidRPr="00354990">
              <w:rPr>
                <w:rFonts w:ascii="Calibri" w:hAnsi="Calibri" w:cs="Calibri"/>
                <w:b/>
                <w:bCs/>
                <w:color w:val="000000" w:themeColor="text1"/>
              </w:rPr>
              <w:t>£10,555</w:t>
            </w:r>
          </w:p>
        </w:tc>
        <w:tc>
          <w:tcPr>
            <w:tcW w:w="1320" w:type="dxa"/>
            <w:tcBorders>
              <w:top w:val="nil"/>
              <w:left w:val="nil"/>
              <w:bottom w:val="nil"/>
              <w:right w:val="nil"/>
            </w:tcBorders>
          </w:tcPr>
          <w:p w14:paraId="7E4BDF81" w14:textId="77777777" w:rsidR="0016662B" w:rsidRPr="00354990" w:rsidRDefault="0016662B" w:rsidP="0016662B">
            <w:pPr>
              <w:autoSpaceDE w:val="0"/>
              <w:autoSpaceDN w:val="0"/>
              <w:adjustRightInd w:val="0"/>
              <w:jc w:val="right"/>
              <w:rPr>
                <w:rFonts w:ascii="Calibri" w:hAnsi="Calibri" w:cs="Calibri"/>
                <w:b/>
                <w:bCs/>
                <w:color w:val="000000" w:themeColor="text1"/>
              </w:rPr>
            </w:pPr>
            <w:r w:rsidRPr="00354990">
              <w:rPr>
                <w:rFonts w:ascii="Calibri" w:hAnsi="Calibri" w:cs="Calibri"/>
                <w:b/>
                <w:bCs/>
                <w:color w:val="000000" w:themeColor="text1"/>
              </w:rPr>
              <w:t>£12,430</w:t>
            </w:r>
          </w:p>
        </w:tc>
      </w:tr>
    </w:tbl>
    <w:p w14:paraId="582FA8F8" w14:textId="77777777" w:rsidR="0016662B" w:rsidRDefault="0016662B" w:rsidP="00A27D44">
      <w:pPr>
        <w:ind w:firstLine="720"/>
        <w:rPr>
          <w:color w:val="000000" w:themeColor="text1"/>
        </w:rPr>
      </w:pPr>
    </w:p>
    <w:p w14:paraId="2D2102EC" w14:textId="1CCD7ADC" w:rsidR="0016662B" w:rsidRDefault="0016662B" w:rsidP="00A27D44">
      <w:pPr>
        <w:ind w:firstLine="720"/>
        <w:rPr>
          <w:color w:val="000000" w:themeColor="text1"/>
        </w:rPr>
      </w:pPr>
      <w:r>
        <w:rPr>
          <w:color w:val="000000" w:themeColor="text1"/>
        </w:rPr>
        <w:t>Income</w:t>
      </w:r>
    </w:p>
    <w:p w14:paraId="1AF74726" w14:textId="4CFB6DFE" w:rsidR="0016662B" w:rsidRDefault="0016662B" w:rsidP="00A27D44">
      <w:pPr>
        <w:ind w:firstLine="720"/>
        <w:rPr>
          <w:color w:val="000000" w:themeColor="text1"/>
        </w:rPr>
      </w:pPr>
      <w:r>
        <w:rPr>
          <w:color w:val="000000" w:themeColor="text1"/>
        </w:rPr>
        <w:t>Expenditure</w:t>
      </w:r>
    </w:p>
    <w:p w14:paraId="71B763FA" w14:textId="1A37D268" w:rsidR="0016662B" w:rsidRDefault="0016662B" w:rsidP="00A27D44">
      <w:pPr>
        <w:ind w:firstLine="720"/>
        <w:rPr>
          <w:color w:val="000000" w:themeColor="text1"/>
        </w:rPr>
      </w:pPr>
      <w:r>
        <w:rPr>
          <w:color w:val="000000" w:themeColor="text1"/>
        </w:rPr>
        <w:t>(loss)/surplus</w:t>
      </w:r>
    </w:p>
    <w:p w14:paraId="0A6C19BA" w14:textId="77777777" w:rsidR="00B670CC" w:rsidRDefault="00B670CC" w:rsidP="00A27D44">
      <w:pPr>
        <w:rPr>
          <w:color w:val="000000" w:themeColor="text1"/>
        </w:rPr>
      </w:pPr>
    </w:p>
    <w:p w14:paraId="62C93D4B" w14:textId="77777777" w:rsidR="00A27D44" w:rsidRDefault="00A27D44" w:rsidP="00A27D44">
      <w:pPr>
        <w:rPr>
          <w:color w:val="000000" w:themeColor="text1"/>
        </w:rPr>
      </w:pPr>
    </w:p>
    <w:p w14:paraId="5D41457A" w14:textId="16352EA4" w:rsidR="00A27D44" w:rsidRDefault="00A27D44" w:rsidP="00A27D44">
      <w:pPr>
        <w:ind w:firstLine="720"/>
        <w:rPr>
          <w:color w:val="000000" w:themeColor="text1"/>
        </w:rPr>
      </w:pPr>
      <w:r>
        <w:rPr>
          <w:color w:val="000000" w:themeColor="text1"/>
        </w:rPr>
        <w:t>In addition to improved financial performance</w:t>
      </w:r>
      <w:r w:rsidR="002B15B6">
        <w:rPr>
          <w:color w:val="000000" w:themeColor="text1"/>
        </w:rPr>
        <w:t>,</w:t>
      </w:r>
      <w:r>
        <w:rPr>
          <w:color w:val="000000" w:themeColor="text1"/>
        </w:rPr>
        <w:t xml:space="preserve"> the board have </w:t>
      </w:r>
      <w:r w:rsidR="00A0685E">
        <w:rPr>
          <w:color w:val="000000" w:themeColor="text1"/>
        </w:rPr>
        <w:t xml:space="preserve">put in place </w:t>
      </w:r>
      <w:r>
        <w:rPr>
          <w:color w:val="000000" w:themeColor="text1"/>
        </w:rPr>
        <w:t>a</w:t>
      </w:r>
    </w:p>
    <w:p w14:paraId="408B6C4C" w14:textId="77777777" w:rsidR="0074081F" w:rsidRPr="002628F0" w:rsidRDefault="0074081F" w:rsidP="00A27D44">
      <w:pPr>
        <w:ind w:firstLine="720"/>
        <w:rPr>
          <w:color w:val="000000" w:themeColor="text1"/>
        </w:rPr>
      </w:pPr>
    </w:p>
    <w:p w14:paraId="2C13545B" w14:textId="2957A39D" w:rsidR="00A27D44" w:rsidRPr="00EF0B88" w:rsidRDefault="00354990" w:rsidP="00A27D44">
      <w:pPr>
        <w:pStyle w:val="ListParagraph"/>
        <w:numPr>
          <w:ilvl w:val="0"/>
          <w:numId w:val="14"/>
        </w:numPr>
        <w:rPr>
          <w:color w:val="000000" w:themeColor="text1"/>
        </w:rPr>
      </w:pPr>
      <w:r>
        <w:rPr>
          <w:color w:val="000000" w:themeColor="text1"/>
        </w:rPr>
        <w:t xml:space="preserve">Comprehensive </w:t>
      </w:r>
      <w:r w:rsidR="00A27D44" w:rsidRPr="00EF0B88">
        <w:rPr>
          <w:color w:val="000000" w:themeColor="text1"/>
        </w:rPr>
        <w:t xml:space="preserve">Financial framework </w:t>
      </w:r>
    </w:p>
    <w:p w14:paraId="7C97E446" w14:textId="4BA44D37" w:rsidR="00A27D44" w:rsidRPr="00EF0B88" w:rsidRDefault="00A27D44" w:rsidP="00A27D44">
      <w:pPr>
        <w:pStyle w:val="ListParagraph"/>
        <w:numPr>
          <w:ilvl w:val="0"/>
          <w:numId w:val="14"/>
        </w:numPr>
        <w:rPr>
          <w:color w:val="000000" w:themeColor="text1"/>
        </w:rPr>
      </w:pPr>
      <w:r w:rsidRPr="00EF0B88">
        <w:rPr>
          <w:color w:val="000000" w:themeColor="text1"/>
        </w:rPr>
        <w:t xml:space="preserve">Reserves policy </w:t>
      </w:r>
    </w:p>
    <w:p w14:paraId="0ACAC5EC" w14:textId="7EE783AC" w:rsidR="00DE44A3" w:rsidRPr="00605B0B" w:rsidRDefault="00A27D44" w:rsidP="00A27D44">
      <w:pPr>
        <w:pStyle w:val="ListParagraph"/>
        <w:numPr>
          <w:ilvl w:val="0"/>
          <w:numId w:val="14"/>
        </w:numPr>
        <w:rPr>
          <w:color w:val="000000" w:themeColor="text1"/>
        </w:rPr>
      </w:pPr>
      <w:r w:rsidRPr="00EF0B88">
        <w:rPr>
          <w:color w:val="000000" w:themeColor="text1"/>
        </w:rPr>
        <w:t>Investment polic</w:t>
      </w:r>
      <w:r>
        <w:rPr>
          <w:color w:val="000000" w:themeColor="text1"/>
        </w:rPr>
        <w:t>y</w:t>
      </w:r>
      <w:r w:rsidR="00A0685E">
        <w:rPr>
          <w:color w:val="000000" w:themeColor="text1"/>
        </w:rPr>
        <w:t xml:space="preserve"> </w:t>
      </w:r>
    </w:p>
    <w:p w14:paraId="5079DBAC" w14:textId="77777777" w:rsidR="00A27D44" w:rsidRPr="007F43E6" w:rsidRDefault="00A27D44" w:rsidP="00A27D44">
      <w:pPr>
        <w:pStyle w:val="ListParagraph"/>
        <w:numPr>
          <w:ilvl w:val="0"/>
          <w:numId w:val="12"/>
        </w:numPr>
        <w:rPr>
          <w:b/>
          <w:bCs/>
          <w:i/>
          <w:iCs/>
          <w:color w:val="000000" w:themeColor="text1"/>
        </w:rPr>
      </w:pPr>
      <w:r w:rsidRPr="007F43E6">
        <w:rPr>
          <w:b/>
          <w:bCs/>
          <w:i/>
          <w:iCs/>
          <w:color w:val="000000" w:themeColor="text1"/>
        </w:rPr>
        <w:lastRenderedPageBreak/>
        <w:t>Maintaining diverse artistic activities</w:t>
      </w:r>
    </w:p>
    <w:p w14:paraId="6DED43B4" w14:textId="77777777" w:rsidR="00A27D44" w:rsidRDefault="00A27D44" w:rsidP="00A27D44">
      <w:pPr>
        <w:rPr>
          <w:color w:val="000000" w:themeColor="text1"/>
        </w:rPr>
      </w:pPr>
    </w:p>
    <w:p w14:paraId="7AC2CF65" w14:textId="5AA25422" w:rsidR="00A27D44" w:rsidRDefault="00A27D44" w:rsidP="0074081F">
      <w:pPr>
        <w:ind w:left="720"/>
        <w:jc w:val="both"/>
        <w:rPr>
          <w:color w:val="000000" w:themeColor="text1"/>
        </w:rPr>
      </w:pPr>
      <w:r>
        <w:rPr>
          <w:color w:val="000000" w:themeColor="text1"/>
        </w:rPr>
        <w:t>Galleries have been fully booked throughout the period with a wide variety of excellent exhibitions.</w:t>
      </w:r>
    </w:p>
    <w:p w14:paraId="4CB17149" w14:textId="77777777" w:rsidR="00A0685E" w:rsidRDefault="00A0685E" w:rsidP="0074081F">
      <w:pPr>
        <w:ind w:left="720"/>
        <w:jc w:val="both"/>
        <w:rPr>
          <w:color w:val="000000" w:themeColor="text1"/>
        </w:rPr>
      </w:pPr>
    </w:p>
    <w:p w14:paraId="1E9B415E" w14:textId="77777777" w:rsidR="00A27D44" w:rsidRDefault="00A27D44" w:rsidP="00A27D44">
      <w:pPr>
        <w:rPr>
          <w:color w:val="000000" w:themeColor="text1"/>
        </w:rPr>
      </w:pPr>
    </w:p>
    <w:p w14:paraId="45276760" w14:textId="77777777" w:rsidR="00A27D44" w:rsidRPr="007F43E6" w:rsidRDefault="00A27D44" w:rsidP="00A27D44">
      <w:pPr>
        <w:pStyle w:val="ListParagraph"/>
        <w:numPr>
          <w:ilvl w:val="0"/>
          <w:numId w:val="12"/>
        </w:numPr>
        <w:rPr>
          <w:b/>
          <w:bCs/>
          <w:i/>
          <w:iCs/>
          <w:color w:val="000000" w:themeColor="text1"/>
        </w:rPr>
      </w:pPr>
      <w:r w:rsidRPr="007F43E6">
        <w:rPr>
          <w:b/>
          <w:bCs/>
          <w:i/>
          <w:iCs/>
          <w:color w:val="000000" w:themeColor="text1"/>
        </w:rPr>
        <w:t>Attract external funding</w:t>
      </w:r>
    </w:p>
    <w:p w14:paraId="13B59882" w14:textId="77777777" w:rsidR="00A27D44" w:rsidRDefault="00A27D44" w:rsidP="00A27D44">
      <w:pPr>
        <w:rPr>
          <w:b/>
          <w:bCs/>
          <w:color w:val="000000" w:themeColor="text1"/>
        </w:rPr>
      </w:pPr>
    </w:p>
    <w:p w14:paraId="38A86368" w14:textId="114B035A" w:rsidR="00A27D44" w:rsidRDefault="00A27D44" w:rsidP="00A0685E">
      <w:pPr>
        <w:ind w:left="720"/>
        <w:rPr>
          <w:color w:val="000000" w:themeColor="text1"/>
        </w:rPr>
      </w:pPr>
      <w:r>
        <w:rPr>
          <w:color w:val="000000" w:themeColor="text1"/>
        </w:rPr>
        <w:t xml:space="preserve">The Centre has had great success in </w:t>
      </w:r>
      <w:r w:rsidR="002B15B6">
        <w:rPr>
          <w:color w:val="000000" w:themeColor="text1"/>
        </w:rPr>
        <w:t xml:space="preserve">being awarded </w:t>
      </w:r>
      <w:r>
        <w:rPr>
          <w:color w:val="000000" w:themeColor="text1"/>
        </w:rPr>
        <w:t>the following external grant funding over the period.</w:t>
      </w:r>
    </w:p>
    <w:p w14:paraId="2EFA5EC1" w14:textId="77777777" w:rsidR="00A27D44" w:rsidRDefault="00A27D44" w:rsidP="00A27D44">
      <w:pPr>
        <w:rPr>
          <w:color w:val="000000" w:themeColor="text1"/>
        </w:rPr>
      </w:pPr>
    </w:p>
    <w:p w14:paraId="5611E103" w14:textId="23C766EB" w:rsidR="00A27D44" w:rsidRDefault="00A27D44" w:rsidP="00A0685E">
      <w:pPr>
        <w:pStyle w:val="ListParagraph"/>
        <w:numPr>
          <w:ilvl w:val="0"/>
          <w:numId w:val="13"/>
        </w:numPr>
        <w:ind w:left="1080"/>
        <w:rPr>
          <w:color w:val="000000" w:themeColor="text1"/>
        </w:rPr>
      </w:pPr>
      <w:r>
        <w:rPr>
          <w:color w:val="000000" w:themeColor="text1"/>
        </w:rPr>
        <w:t>Digital Strategy</w:t>
      </w:r>
      <w:r>
        <w:rPr>
          <w:color w:val="000000" w:themeColor="text1"/>
        </w:rPr>
        <w:tab/>
      </w:r>
      <w:r>
        <w:rPr>
          <w:color w:val="000000" w:themeColor="text1"/>
        </w:rPr>
        <w:tab/>
      </w:r>
      <w:r w:rsidR="00A0685E">
        <w:rPr>
          <w:color w:val="000000" w:themeColor="text1"/>
        </w:rPr>
        <w:t xml:space="preserve">              </w:t>
      </w:r>
      <w:r>
        <w:rPr>
          <w:color w:val="000000" w:themeColor="text1"/>
        </w:rPr>
        <w:t>£27,900</w:t>
      </w:r>
    </w:p>
    <w:p w14:paraId="06F21433" w14:textId="77777777" w:rsidR="00A27D44" w:rsidRDefault="00A27D44" w:rsidP="00A0685E">
      <w:pPr>
        <w:pStyle w:val="ListParagraph"/>
        <w:numPr>
          <w:ilvl w:val="0"/>
          <w:numId w:val="13"/>
        </w:numPr>
        <w:ind w:left="1080"/>
        <w:rPr>
          <w:color w:val="000000" w:themeColor="text1"/>
        </w:rPr>
      </w:pPr>
      <w:r>
        <w:rPr>
          <w:color w:val="000000" w:themeColor="text1"/>
        </w:rPr>
        <w:t>CWVA arts tasters</w:t>
      </w:r>
      <w:r>
        <w:rPr>
          <w:color w:val="000000" w:themeColor="text1"/>
        </w:rPr>
        <w:tab/>
      </w:r>
      <w:r>
        <w:rPr>
          <w:color w:val="000000" w:themeColor="text1"/>
        </w:rPr>
        <w:tab/>
        <w:t xml:space="preserve">  £1,910</w:t>
      </w:r>
    </w:p>
    <w:p w14:paraId="0FFD8F6B" w14:textId="3A2E72CE" w:rsidR="00A27D44" w:rsidRDefault="00A27D44" w:rsidP="00A0685E">
      <w:pPr>
        <w:pStyle w:val="ListParagraph"/>
        <w:numPr>
          <w:ilvl w:val="0"/>
          <w:numId w:val="13"/>
        </w:numPr>
        <w:ind w:left="1080"/>
        <w:rPr>
          <w:color w:val="000000" w:themeColor="text1"/>
        </w:rPr>
      </w:pPr>
      <w:r>
        <w:rPr>
          <w:color w:val="000000" w:themeColor="text1"/>
        </w:rPr>
        <w:t>Solar panel crowd fund</w:t>
      </w:r>
      <w:r>
        <w:rPr>
          <w:color w:val="000000" w:themeColor="text1"/>
        </w:rPr>
        <w:tab/>
      </w:r>
      <w:r w:rsidR="00A0685E">
        <w:rPr>
          <w:color w:val="000000" w:themeColor="text1"/>
        </w:rPr>
        <w:t xml:space="preserve">              </w:t>
      </w:r>
      <w:r>
        <w:rPr>
          <w:color w:val="000000" w:themeColor="text1"/>
        </w:rPr>
        <w:t>£19,763</w:t>
      </w:r>
    </w:p>
    <w:p w14:paraId="0D73B9C4" w14:textId="33C4086F" w:rsidR="00A27D44" w:rsidRDefault="00A27D44" w:rsidP="00A0685E">
      <w:pPr>
        <w:pStyle w:val="ListParagraph"/>
        <w:numPr>
          <w:ilvl w:val="0"/>
          <w:numId w:val="13"/>
        </w:numPr>
        <w:ind w:left="1080"/>
        <w:rPr>
          <w:color w:val="000000" w:themeColor="text1"/>
        </w:rPr>
      </w:pPr>
      <w:r>
        <w:rPr>
          <w:color w:val="000000" w:themeColor="text1"/>
        </w:rPr>
        <w:t>New fire alarm installation</w:t>
      </w:r>
      <w:r>
        <w:rPr>
          <w:color w:val="000000" w:themeColor="text1"/>
        </w:rPr>
        <w:tab/>
      </w:r>
      <w:r w:rsidR="00A0685E">
        <w:rPr>
          <w:color w:val="000000" w:themeColor="text1"/>
        </w:rPr>
        <w:t xml:space="preserve"> </w:t>
      </w:r>
      <w:r w:rsidRPr="001D3212">
        <w:rPr>
          <w:color w:val="000000" w:themeColor="text1"/>
          <w:u w:val="single"/>
        </w:rPr>
        <w:t>£12,000</w:t>
      </w:r>
    </w:p>
    <w:p w14:paraId="2BAA4907" w14:textId="4D55C304" w:rsidR="00A27D44" w:rsidRDefault="00A0685E" w:rsidP="00A0685E">
      <w:pPr>
        <w:ind w:left="3960"/>
        <w:rPr>
          <w:color w:val="000000" w:themeColor="text1"/>
        </w:rPr>
      </w:pPr>
      <w:r>
        <w:rPr>
          <w:color w:val="000000" w:themeColor="text1"/>
        </w:rPr>
        <w:t xml:space="preserve">        </w:t>
      </w:r>
      <w:r w:rsidR="00A27D44">
        <w:rPr>
          <w:color w:val="000000" w:themeColor="text1"/>
        </w:rPr>
        <w:t>£61,573</w:t>
      </w:r>
    </w:p>
    <w:p w14:paraId="3EC06D8E" w14:textId="77777777" w:rsidR="00A27D44" w:rsidRPr="00A0685E" w:rsidRDefault="00A27D44" w:rsidP="00A27D44">
      <w:pPr>
        <w:rPr>
          <w:i/>
          <w:iCs/>
          <w:color w:val="000000" w:themeColor="text1"/>
        </w:rPr>
      </w:pPr>
    </w:p>
    <w:p w14:paraId="7737BC85" w14:textId="77777777" w:rsidR="00A27D44" w:rsidRPr="007F43E6" w:rsidRDefault="00A27D44" w:rsidP="00A27D44">
      <w:pPr>
        <w:pStyle w:val="ListParagraph"/>
        <w:numPr>
          <w:ilvl w:val="0"/>
          <w:numId w:val="12"/>
        </w:numPr>
        <w:rPr>
          <w:b/>
          <w:bCs/>
          <w:i/>
          <w:iCs/>
          <w:color w:val="000000" w:themeColor="text1"/>
        </w:rPr>
      </w:pPr>
      <w:r w:rsidRPr="007F43E6">
        <w:rPr>
          <w:b/>
          <w:bCs/>
          <w:i/>
          <w:iCs/>
          <w:color w:val="000000" w:themeColor="text1"/>
        </w:rPr>
        <w:t>Maintain the fabric of the buildings and courtyard</w:t>
      </w:r>
    </w:p>
    <w:p w14:paraId="304835A6" w14:textId="77777777" w:rsidR="00A27D44" w:rsidRDefault="00A27D44" w:rsidP="00A27D44">
      <w:pPr>
        <w:rPr>
          <w:color w:val="000000" w:themeColor="text1"/>
        </w:rPr>
      </w:pPr>
    </w:p>
    <w:p w14:paraId="5D3EFA65" w14:textId="67C7CCC1" w:rsidR="00A27D44" w:rsidRPr="001D3212" w:rsidRDefault="00A27D44" w:rsidP="0074081F">
      <w:pPr>
        <w:ind w:left="720"/>
        <w:jc w:val="both"/>
        <w:rPr>
          <w:color w:val="000000" w:themeColor="text1"/>
        </w:rPr>
      </w:pPr>
      <w:r>
        <w:rPr>
          <w:color w:val="000000" w:themeColor="text1"/>
        </w:rPr>
        <w:t xml:space="preserve">Delegation has been given to a trustee to oversee the upkeep, maintenance and improvement of the buildings and courtyards.  This demonstrates </w:t>
      </w:r>
      <w:r w:rsidR="002B15B6">
        <w:rPr>
          <w:color w:val="000000" w:themeColor="text1"/>
        </w:rPr>
        <w:t xml:space="preserve">that </w:t>
      </w:r>
      <w:r>
        <w:rPr>
          <w:color w:val="000000" w:themeColor="text1"/>
        </w:rPr>
        <w:t>the board has taken this strategic object very seriously.  A number of key improvements have been made to the plumbing and electrical circuits and a comprehensive list of maintenance tasks compiled.  The 38 year old fire alarm system has also been replaced with a completely new system.</w:t>
      </w:r>
      <w:r w:rsidR="007F43E6">
        <w:rPr>
          <w:color w:val="000000" w:themeColor="text1"/>
        </w:rPr>
        <w:t xml:space="preserve">  Plans are </w:t>
      </w:r>
      <w:r w:rsidR="00F56770">
        <w:rPr>
          <w:color w:val="000000" w:themeColor="text1"/>
        </w:rPr>
        <w:t>in hand</w:t>
      </w:r>
      <w:r w:rsidR="007F43E6">
        <w:rPr>
          <w:color w:val="000000" w:themeColor="text1"/>
        </w:rPr>
        <w:t xml:space="preserve"> to refurbish the galleries to a high specification and </w:t>
      </w:r>
      <w:r w:rsidR="00F56770">
        <w:rPr>
          <w:color w:val="000000" w:themeColor="text1"/>
        </w:rPr>
        <w:t>major improvements to the courtyard are being developed.</w:t>
      </w:r>
    </w:p>
    <w:p w14:paraId="5418CD68" w14:textId="77777777" w:rsidR="00A27D44" w:rsidRPr="001D3212" w:rsidRDefault="00A27D44" w:rsidP="0074081F">
      <w:pPr>
        <w:jc w:val="both"/>
        <w:rPr>
          <w:color w:val="000000" w:themeColor="text1"/>
        </w:rPr>
      </w:pPr>
    </w:p>
    <w:p w14:paraId="568CEB04" w14:textId="7706FF53" w:rsidR="00A27D44" w:rsidRDefault="00A27D44" w:rsidP="0074081F">
      <w:pPr>
        <w:jc w:val="both"/>
        <w:rPr>
          <w:color w:val="000000" w:themeColor="text1"/>
        </w:rPr>
      </w:pPr>
      <w:r>
        <w:rPr>
          <w:color w:val="000000" w:themeColor="text1"/>
        </w:rPr>
        <w:t xml:space="preserve">The board </w:t>
      </w:r>
      <w:r w:rsidR="002B15B6">
        <w:rPr>
          <w:color w:val="000000" w:themeColor="text1"/>
        </w:rPr>
        <w:t xml:space="preserve">are </w:t>
      </w:r>
      <w:r>
        <w:rPr>
          <w:color w:val="000000" w:themeColor="text1"/>
        </w:rPr>
        <w:t>satisfied that all areas of strategic focus during the existing plan period of 2022 -24 were achieved.</w:t>
      </w:r>
    </w:p>
    <w:p w14:paraId="447A5A6C" w14:textId="77777777" w:rsidR="002D42D9" w:rsidRDefault="002D42D9" w:rsidP="0074081F">
      <w:pPr>
        <w:jc w:val="both"/>
        <w:rPr>
          <w:color w:val="000000" w:themeColor="text1"/>
        </w:rPr>
      </w:pPr>
    </w:p>
    <w:p w14:paraId="025ABABE" w14:textId="77777777" w:rsidR="002D42D9" w:rsidRDefault="002D42D9" w:rsidP="0074081F">
      <w:pPr>
        <w:jc w:val="both"/>
        <w:rPr>
          <w:color w:val="000000" w:themeColor="text1"/>
        </w:rPr>
      </w:pPr>
    </w:p>
    <w:p w14:paraId="2FE8E926" w14:textId="6A90A64A" w:rsidR="002D42D9" w:rsidRPr="00F56770" w:rsidRDefault="007F16A2" w:rsidP="0074081F">
      <w:pPr>
        <w:jc w:val="both"/>
        <w:rPr>
          <w:b/>
          <w:bCs/>
          <w:color w:val="000000" w:themeColor="text1"/>
          <w:sz w:val="28"/>
          <w:szCs w:val="28"/>
        </w:rPr>
      </w:pPr>
      <w:r w:rsidRPr="00F56770">
        <w:rPr>
          <w:b/>
          <w:bCs/>
          <w:color w:val="000000" w:themeColor="text1"/>
          <w:sz w:val="28"/>
          <w:szCs w:val="28"/>
        </w:rPr>
        <w:t xml:space="preserve">The </w:t>
      </w:r>
      <w:r w:rsidR="002D42D9" w:rsidRPr="00F56770">
        <w:rPr>
          <w:b/>
          <w:bCs/>
          <w:color w:val="000000" w:themeColor="text1"/>
          <w:sz w:val="28"/>
          <w:szCs w:val="28"/>
        </w:rPr>
        <w:t xml:space="preserve">Strategic </w:t>
      </w:r>
      <w:r w:rsidR="0096183A">
        <w:rPr>
          <w:b/>
          <w:bCs/>
          <w:color w:val="000000" w:themeColor="text1"/>
          <w:sz w:val="28"/>
          <w:szCs w:val="28"/>
        </w:rPr>
        <w:t>Context</w:t>
      </w:r>
      <w:r w:rsidR="009438F8" w:rsidRPr="00F56770">
        <w:rPr>
          <w:b/>
          <w:bCs/>
          <w:color w:val="000000" w:themeColor="text1"/>
          <w:sz w:val="28"/>
          <w:szCs w:val="28"/>
        </w:rPr>
        <w:t xml:space="preserve"> </w:t>
      </w:r>
    </w:p>
    <w:p w14:paraId="449E8C20" w14:textId="77777777" w:rsidR="002D42D9" w:rsidRDefault="002D42D9" w:rsidP="0074081F">
      <w:pPr>
        <w:jc w:val="both"/>
        <w:rPr>
          <w:b/>
          <w:bCs/>
          <w:color w:val="000000" w:themeColor="text1"/>
        </w:rPr>
      </w:pPr>
    </w:p>
    <w:p w14:paraId="2AEEAB51" w14:textId="25EAD05D" w:rsidR="00AD70E7" w:rsidRDefault="00AD70E7" w:rsidP="0074081F">
      <w:pPr>
        <w:jc w:val="both"/>
        <w:rPr>
          <w:color w:val="000000" w:themeColor="text1"/>
        </w:rPr>
      </w:pPr>
      <w:r w:rsidRPr="00AD70E7">
        <w:rPr>
          <w:color w:val="000000" w:themeColor="text1"/>
        </w:rPr>
        <w:t xml:space="preserve">To help fully understand the internal and external environment the board carried out </w:t>
      </w:r>
      <w:r w:rsidR="00AA68BD">
        <w:rPr>
          <w:color w:val="000000" w:themeColor="text1"/>
        </w:rPr>
        <w:t xml:space="preserve">a </w:t>
      </w:r>
      <w:r w:rsidR="00E5399B">
        <w:rPr>
          <w:color w:val="000000" w:themeColor="text1"/>
        </w:rPr>
        <w:t>situational</w:t>
      </w:r>
      <w:r w:rsidRPr="00AD70E7">
        <w:rPr>
          <w:color w:val="000000" w:themeColor="text1"/>
        </w:rPr>
        <w:t xml:space="preserve"> scan using SWOT analysis, PESTLE analysis and PORTER’s five force analysis.</w:t>
      </w:r>
      <w:r>
        <w:rPr>
          <w:color w:val="000000" w:themeColor="text1"/>
        </w:rPr>
        <w:t xml:space="preserve">  The full analysis of each is given in the appendix.</w:t>
      </w:r>
      <w:r w:rsidR="00E5399B">
        <w:rPr>
          <w:color w:val="000000" w:themeColor="text1"/>
        </w:rPr>
        <w:t xml:space="preserve">  </w:t>
      </w:r>
    </w:p>
    <w:p w14:paraId="3887F8F9" w14:textId="77777777" w:rsidR="00AD70E7" w:rsidRDefault="00AD70E7" w:rsidP="0074081F">
      <w:pPr>
        <w:jc w:val="both"/>
        <w:rPr>
          <w:color w:val="000000" w:themeColor="text1"/>
        </w:rPr>
      </w:pPr>
    </w:p>
    <w:p w14:paraId="3781BC28" w14:textId="63E87C71" w:rsidR="00AD70E7" w:rsidRPr="00F56770" w:rsidRDefault="00AD70E7" w:rsidP="0074081F">
      <w:pPr>
        <w:jc w:val="both"/>
        <w:rPr>
          <w:b/>
          <w:bCs/>
          <w:i/>
          <w:iCs/>
          <w:color w:val="000000" w:themeColor="text1"/>
        </w:rPr>
      </w:pPr>
      <w:r w:rsidRPr="00F56770">
        <w:rPr>
          <w:b/>
          <w:bCs/>
          <w:i/>
          <w:iCs/>
          <w:color w:val="000000" w:themeColor="text1"/>
        </w:rPr>
        <w:t>Internal analysis</w:t>
      </w:r>
    </w:p>
    <w:p w14:paraId="7EB6C798" w14:textId="77777777" w:rsidR="00AD70E7" w:rsidRDefault="00AD70E7" w:rsidP="0074081F">
      <w:pPr>
        <w:jc w:val="both"/>
        <w:rPr>
          <w:i/>
          <w:iCs/>
          <w:color w:val="000000" w:themeColor="text1"/>
        </w:rPr>
      </w:pPr>
    </w:p>
    <w:p w14:paraId="5DC80DA4" w14:textId="15A30AE2" w:rsidR="00AD70E7" w:rsidRPr="00AD1EED" w:rsidRDefault="00AD70E7" w:rsidP="0074081F">
      <w:pPr>
        <w:jc w:val="both"/>
        <w:rPr>
          <w:rFonts w:eastAsia="Times New Roman" w:cs="Times New Roman"/>
          <w:color w:val="000000"/>
          <w:lang w:eastAsia="en-GB"/>
        </w:rPr>
      </w:pPr>
      <w:r w:rsidRPr="007F465D">
        <w:rPr>
          <w:rFonts w:eastAsia="Times New Roman" w:cs="Times New Roman"/>
          <w:color w:val="000000"/>
          <w:lang w:eastAsia="en-GB"/>
        </w:rPr>
        <w:t xml:space="preserve">The Arts Centre stands on a strong foundation of good governance, proactive leadership, and a deep connection to its community. </w:t>
      </w:r>
      <w:r w:rsidRPr="00AD1EED">
        <w:rPr>
          <w:rFonts w:eastAsia="Times New Roman" w:cs="Times New Roman"/>
          <w:color w:val="000000"/>
          <w:lang w:eastAsia="en-GB"/>
        </w:rPr>
        <w:t xml:space="preserve"> </w:t>
      </w:r>
      <w:r w:rsidRPr="007F465D">
        <w:rPr>
          <w:rFonts w:eastAsia="Times New Roman" w:cs="Times New Roman"/>
          <w:color w:val="000000"/>
          <w:lang w:eastAsia="en-GB"/>
        </w:rPr>
        <w:t xml:space="preserve">Its financial health is well managed, and it has a commendable track record of attracting grants. </w:t>
      </w:r>
      <w:r w:rsidRPr="00AD1EED">
        <w:rPr>
          <w:rFonts w:eastAsia="Times New Roman" w:cs="Times New Roman"/>
          <w:color w:val="000000"/>
          <w:lang w:eastAsia="en-GB"/>
        </w:rPr>
        <w:t xml:space="preserve"> It fosters positive political relationships and has almost full gallery bookings over the next 12 months.</w:t>
      </w:r>
      <w:r w:rsidRPr="00AD1EED">
        <w:rPr>
          <w:i/>
          <w:iCs/>
          <w:color w:val="000000" w:themeColor="text1"/>
        </w:rPr>
        <w:t xml:space="preserve">  </w:t>
      </w:r>
      <w:r w:rsidRPr="00AD1EED">
        <w:rPr>
          <w:color w:val="000000" w:themeColor="text1"/>
        </w:rPr>
        <w:t>There is also a h</w:t>
      </w:r>
      <w:r w:rsidRPr="00AD1EED">
        <w:rPr>
          <w:rFonts w:eastAsia="Times New Roman" w:cs="Times New Roman"/>
          <w:color w:val="000000"/>
          <w:lang w:eastAsia="en-GB"/>
        </w:rPr>
        <w:t>igh degree of creativity and entrepreneurial spirit among trustees, staff and volunteers.</w:t>
      </w:r>
      <w:r w:rsidR="00AD1EED" w:rsidRPr="00AD1EED">
        <w:rPr>
          <w:rFonts w:eastAsia="Times New Roman" w:cs="Times New Roman"/>
          <w:color w:val="000000"/>
          <w:lang w:eastAsia="en-GB"/>
        </w:rPr>
        <w:t xml:space="preserve">  </w:t>
      </w:r>
      <w:r w:rsidR="00AD1EED" w:rsidRPr="007F465D">
        <w:rPr>
          <w:rFonts w:eastAsia="Times New Roman" w:cs="Times New Roman"/>
          <w:color w:val="000000"/>
          <w:lang w:eastAsia="en-GB"/>
        </w:rPr>
        <w:t>Creative programming</w:t>
      </w:r>
      <w:r w:rsidR="00EF39A7">
        <w:rPr>
          <w:rFonts w:eastAsia="Times New Roman" w:cs="Times New Roman"/>
          <w:color w:val="000000"/>
          <w:lang w:eastAsia="en-GB"/>
        </w:rPr>
        <w:t xml:space="preserve">, </w:t>
      </w:r>
      <w:r w:rsidR="00AD1EED" w:rsidRPr="007F465D">
        <w:rPr>
          <w:rFonts w:eastAsia="Times New Roman" w:cs="Times New Roman"/>
          <w:color w:val="000000"/>
          <w:lang w:eastAsia="en-GB"/>
        </w:rPr>
        <w:t>such as the 20/20 exhibition, Elevenses, and the recycled art gift shop</w:t>
      </w:r>
      <w:r w:rsidR="00EF39A7">
        <w:rPr>
          <w:rFonts w:eastAsia="Times New Roman" w:cs="Times New Roman"/>
          <w:color w:val="000000"/>
          <w:lang w:eastAsia="en-GB"/>
        </w:rPr>
        <w:t xml:space="preserve">, </w:t>
      </w:r>
      <w:r w:rsidR="00AD1EED" w:rsidRPr="007F465D">
        <w:rPr>
          <w:rFonts w:eastAsia="Times New Roman" w:cs="Times New Roman"/>
          <w:color w:val="000000"/>
          <w:lang w:eastAsia="en-GB"/>
        </w:rPr>
        <w:t>demonstrates innovation. These strengths provide a strong platform for future growth and resilience.</w:t>
      </w:r>
    </w:p>
    <w:p w14:paraId="350D1F52" w14:textId="2AE53DFE" w:rsidR="00F96A31" w:rsidRDefault="00F96A31" w:rsidP="0074081F">
      <w:pPr>
        <w:spacing w:before="100" w:beforeAutospacing="1" w:after="100" w:afterAutospacing="1"/>
        <w:jc w:val="both"/>
        <w:rPr>
          <w:rFonts w:eastAsia="Times New Roman" w:cs="Times New Roman"/>
          <w:color w:val="000000"/>
          <w:lang w:eastAsia="en-GB"/>
        </w:rPr>
      </w:pPr>
      <w:r>
        <w:rPr>
          <w:rFonts w:eastAsia="Times New Roman" w:cs="Times New Roman"/>
          <w:color w:val="000000"/>
          <w:lang w:eastAsia="en-GB"/>
        </w:rPr>
        <w:lastRenderedPageBreak/>
        <w:t>However, a l</w:t>
      </w:r>
      <w:r w:rsidRPr="00F266D7">
        <w:rPr>
          <w:rFonts w:eastAsia="Times New Roman" w:cs="Times New Roman"/>
          <w:color w:val="000000"/>
          <w:lang w:eastAsia="en-GB"/>
        </w:rPr>
        <w:t>ack of formal marketing and succession planning</w:t>
      </w:r>
      <w:r>
        <w:rPr>
          <w:rFonts w:eastAsia="Times New Roman" w:cs="Times New Roman"/>
          <w:color w:val="000000"/>
          <w:lang w:eastAsia="en-GB"/>
        </w:rPr>
        <w:t xml:space="preserve"> are clear weaknesses.  There is also the issue of having a limited number of trustees</w:t>
      </w:r>
      <w:r w:rsidR="00EF39A7">
        <w:rPr>
          <w:rFonts w:eastAsia="Times New Roman" w:cs="Times New Roman"/>
          <w:color w:val="000000"/>
          <w:lang w:eastAsia="en-GB"/>
        </w:rPr>
        <w:t>.  This</w:t>
      </w:r>
      <w:r>
        <w:rPr>
          <w:rFonts w:eastAsia="Times New Roman" w:cs="Times New Roman"/>
          <w:color w:val="000000"/>
          <w:lang w:eastAsia="en-GB"/>
        </w:rPr>
        <w:t xml:space="preserve"> creates capacity pressures</w:t>
      </w:r>
      <w:r w:rsidR="00E4717B">
        <w:rPr>
          <w:rFonts w:eastAsia="Times New Roman" w:cs="Times New Roman"/>
          <w:color w:val="000000"/>
          <w:lang w:eastAsia="en-GB"/>
        </w:rPr>
        <w:t xml:space="preserve">, </w:t>
      </w:r>
      <w:r w:rsidR="00E4717B" w:rsidRPr="007F465D">
        <w:rPr>
          <w:rFonts w:eastAsia="Times New Roman" w:cs="Times New Roman"/>
          <w:color w:val="000000"/>
          <w:lang w:eastAsia="en-GB"/>
        </w:rPr>
        <w:t>which can result in missed opportunities and fragmented progress.</w:t>
      </w:r>
      <w:r w:rsidR="00E4717B">
        <w:rPr>
          <w:rFonts w:eastAsia="Times New Roman" w:cs="Times New Roman"/>
          <w:color w:val="000000"/>
          <w:lang w:eastAsia="en-GB"/>
        </w:rPr>
        <w:t xml:space="preserve">  </w:t>
      </w:r>
      <w:r>
        <w:rPr>
          <w:rFonts w:eastAsia="Times New Roman" w:cs="Times New Roman"/>
          <w:color w:val="000000"/>
          <w:lang w:eastAsia="en-GB"/>
        </w:rPr>
        <w:t xml:space="preserve">Some internal friction among staff and volunteers is </w:t>
      </w:r>
      <w:r w:rsidR="00F56770">
        <w:rPr>
          <w:rFonts w:eastAsia="Times New Roman" w:cs="Times New Roman"/>
          <w:color w:val="000000"/>
          <w:lang w:eastAsia="en-GB"/>
        </w:rPr>
        <w:t xml:space="preserve">periodically </w:t>
      </w:r>
      <w:r>
        <w:rPr>
          <w:rFonts w:eastAsia="Times New Roman" w:cs="Times New Roman"/>
          <w:color w:val="000000"/>
          <w:lang w:eastAsia="en-GB"/>
        </w:rPr>
        <w:t>evident</w:t>
      </w:r>
      <w:r w:rsidR="00BD61B1">
        <w:rPr>
          <w:rFonts w:eastAsia="Times New Roman" w:cs="Times New Roman"/>
          <w:color w:val="000000"/>
          <w:lang w:eastAsia="en-GB"/>
        </w:rPr>
        <w:t xml:space="preserve">, </w:t>
      </w:r>
      <w:r w:rsidR="00E4717B">
        <w:rPr>
          <w:rFonts w:eastAsia="Times New Roman" w:cs="Times New Roman"/>
          <w:color w:val="000000"/>
          <w:lang w:eastAsia="en-GB"/>
        </w:rPr>
        <w:t>causing minor</w:t>
      </w:r>
      <w:r w:rsidR="00BD61B1">
        <w:rPr>
          <w:rFonts w:eastAsia="Times New Roman" w:cs="Times New Roman"/>
          <w:color w:val="000000"/>
          <w:lang w:eastAsia="en-GB"/>
        </w:rPr>
        <w:t xml:space="preserve"> inconsistencies </w:t>
      </w:r>
      <w:r w:rsidR="00E4717B">
        <w:rPr>
          <w:rFonts w:eastAsia="Times New Roman" w:cs="Times New Roman"/>
          <w:color w:val="000000"/>
          <w:lang w:eastAsia="en-GB"/>
        </w:rPr>
        <w:t xml:space="preserve">in customer service, </w:t>
      </w:r>
      <w:r w:rsidR="00F56770">
        <w:rPr>
          <w:rFonts w:eastAsia="Times New Roman" w:cs="Times New Roman"/>
          <w:color w:val="000000"/>
          <w:lang w:eastAsia="en-GB"/>
        </w:rPr>
        <w:t xml:space="preserve">fragmented </w:t>
      </w:r>
      <w:r w:rsidR="00E4717B" w:rsidRPr="007F465D">
        <w:rPr>
          <w:rFonts w:eastAsia="Times New Roman" w:cs="Times New Roman"/>
          <w:color w:val="000000"/>
          <w:lang w:eastAsia="en-GB"/>
        </w:rPr>
        <w:t xml:space="preserve">communication with tenants, and </w:t>
      </w:r>
      <w:r w:rsidR="00F56770">
        <w:rPr>
          <w:rFonts w:eastAsia="Times New Roman" w:cs="Times New Roman"/>
          <w:color w:val="000000"/>
          <w:lang w:eastAsia="en-GB"/>
        </w:rPr>
        <w:t xml:space="preserve">consistent </w:t>
      </w:r>
      <w:r w:rsidR="00E4717B" w:rsidRPr="007F465D">
        <w:rPr>
          <w:rFonts w:eastAsia="Times New Roman" w:cs="Times New Roman"/>
          <w:color w:val="000000"/>
          <w:lang w:eastAsia="en-GB"/>
        </w:rPr>
        <w:t>upkeep of shared spaces like the courtyard.</w:t>
      </w:r>
      <w:r w:rsidR="00E4717B">
        <w:rPr>
          <w:rFonts w:eastAsia="Times New Roman" w:cs="Times New Roman"/>
          <w:color w:val="000000"/>
          <w:lang w:eastAsia="en-GB"/>
        </w:rPr>
        <w:t xml:space="preserve"> </w:t>
      </w:r>
      <w:r w:rsidR="00E4717B" w:rsidRPr="007F465D">
        <w:rPr>
          <w:rFonts w:eastAsia="Times New Roman" w:cs="Times New Roman"/>
          <w:color w:val="000000"/>
          <w:lang w:eastAsia="en-GB"/>
        </w:rPr>
        <w:t xml:space="preserve"> </w:t>
      </w:r>
      <w:r>
        <w:rPr>
          <w:rFonts w:eastAsia="Times New Roman" w:cs="Times New Roman"/>
          <w:color w:val="000000"/>
          <w:lang w:eastAsia="en-GB"/>
        </w:rPr>
        <w:t>Minimal storage capacity also creates some frustration, and the web site is in need of updating.</w:t>
      </w:r>
    </w:p>
    <w:p w14:paraId="0E7645AA" w14:textId="0AA9671E" w:rsidR="00BD61B1" w:rsidRPr="00F56770" w:rsidRDefault="00AD1EED" w:rsidP="0074081F">
      <w:pPr>
        <w:spacing w:before="100" w:beforeAutospacing="1" w:after="100" w:afterAutospacing="1"/>
        <w:jc w:val="both"/>
        <w:rPr>
          <w:rFonts w:eastAsia="Times New Roman" w:cs="Times New Roman"/>
          <w:b/>
          <w:bCs/>
          <w:i/>
          <w:iCs/>
          <w:color w:val="000000"/>
          <w:lang w:eastAsia="en-GB"/>
        </w:rPr>
      </w:pPr>
      <w:r w:rsidRPr="00F56770">
        <w:rPr>
          <w:rFonts w:eastAsia="Times New Roman" w:cs="Times New Roman"/>
          <w:b/>
          <w:bCs/>
          <w:i/>
          <w:iCs/>
          <w:color w:val="000000"/>
          <w:lang w:eastAsia="en-GB"/>
        </w:rPr>
        <w:t>External environment</w:t>
      </w:r>
    </w:p>
    <w:p w14:paraId="4312559B" w14:textId="37881476" w:rsidR="00AD1EED" w:rsidRDefault="00AD1EED" w:rsidP="0074081F">
      <w:pPr>
        <w:spacing w:before="100" w:beforeAutospacing="1" w:after="100" w:afterAutospacing="1"/>
        <w:jc w:val="both"/>
        <w:rPr>
          <w:rFonts w:eastAsia="Times New Roman" w:cs="Times New Roman"/>
          <w:color w:val="000000"/>
          <w:lang w:eastAsia="en-GB"/>
        </w:rPr>
      </w:pPr>
      <w:r w:rsidRPr="007F465D">
        <w:rPr>
          <w:rFonts w:eastAsia="Times New Roman" w:cs="Times New Roman"/>
          <w:color w:val="000000"/>
          <w:lang w:eastAsia="en-GB"/>
        </w:rPr>
        <w:t xml:space="preserve">Externally there is much to be optimistic about. </w:t>
      </w:r>
      <w:r>
        <w:rPr>
          <w:rFonts w:eastAsia="Times New Roman" w:cs="Times New Roman"/>
          <w:color w:val="000000"/>
          <w:lang w:eastAsia="en-GB"/>
        </w:rPr>
        <w:t xml:space="preserve"> </w:t>
      </w:r>
      <w:r w:rsidRPr="007F465D">
        <w:rPr>
          <w:rFonts w:eastAsia="Times New Roman" w:cs="Times New Roman"/>
          <w:color w:val="000000"/>
          <w:lang w:eastAsia="en-GB"/>
        </w:rPr>
        <w:t xml:space="preserve">The Centre’s location within a beautiful park setting is a significant asset, offering potential for longer visitor dwell time and cross-promotion with local tourism and heritage. </w:t>
      </w:r>
      <w:r>
        <w:rPr>
          <w:rFonts w:eastAsia="Times New Roman" w:cs="Times New Roman"/>
          <w:color w:val="000000"/>
          <w:lang w:eastAsia="en-GB"/>
        </w:rPr>
        <w:t xml:space="preserve"> </w:t>
      </w:r>
      <w:r w:rsidRPr="007F465D">
        <w:rPr>
          <w:rFonts w:eastAsia="Times New Roman" w:cs="Times New Roman"/>
          <w:color w:val="000000"/>
          <w:lang w:eastAsia="en-GB"/>
        </w:rPr>
        <w:t xml:space="preserve">There are opportunities to </w:t>
      </w:r>
      <w:r w:rsidR="00F56770">
        <w:rPr>
          <w:rFonts w:eastAsia="Times New Roman" w:cs="Times New Roman"/>
          <w:color w:val="000000"/>
          <w:lang w:eastAsia="en-GB"/>
        </w:rPr>
        <w:t>refine</w:t>
      </w:r>
      <w:r w:rsidRPr="007F465D">
        <w:rPr>
          <w:rFonts w:eastAsia="Times New Roman" w:cs="Times New Roman"/>
          <w:color w:val="000000"/>
          <w:lang w:eastAsia="en-GB"/>
        </w:rPr>
        <w:t xml:space="preserve"> an inclusive arts strategy that embraces education, wellbeing, and community development. </w:t>
      </w:r>
      <w:r>
        <w:rPr>
          <w:rFonts w:eastAsia="Times New Roman" w:cs="Times New Roman"/>
          <w:color w:val="000000"/>
          <w:lang w:eastAsia="en-GB"/>
        </w:rPr>
        <w:t xml:space="preserve"> </w:t>
      </w:r>
      <w:r w:rsidRPr="007F465D">
        <w:rPr>
          <w:rFonts w:eastAsia="Times New Roman" w:cs="Times New Roman"/>
          <w:color w:val="000000"/>
          <w:lang w:eastAsia="en-GB"/>
        </w:rPr>
        <w:t xml:space="preserve">With targeted investment, the physical site could be made more energy-efficient, attractive, and functional. </w:t>
      </w:r>
      <w:r>
        <w:rPr>
          <w:rFonts w:eastAsia="Times New Roman" w:cs="Times New Roman"/>
          <w:color w:val="000000"/>
          <w:lang w:eastAsia="en-GB"/>
        </w:rPr>
        <w:t xml:space="preserve"> </w:t>
      </w:r>
      <w:r w:rsidRPr="007F465D">
        <w:rPr>
          <w:rFonts w:eastAsia="Times New Roman" w:cs="Times New Roman"/>
          <w:color w:val="000000"/>
          <w:lang w:eastAsia="en-GB"/>
        </w:rPr>
        <w:t>Emerging green and government funding streams</w:t>
      </w:r>
      <w:r>
        <w:rPr>
          <w:rFonts w:eastAsia="Times New Roman" w:cs="Times New Roman"/>
          <w:color w:val="000000"/>
          <w:lang w:eastAsia="en-GB"/>
        </w:rPr>
        <w:t xml:space="preserve"> </w:t>
      </w:r>
      <w:r w:rsidRPr="007F465D">
        <w:rPr>
          <w:rFonts w:eastAsia="Times New Roman" w:cs="Times New Roman"/>
          <w:color w:val="000000"/>
          <w:lang w:eastAsia="en-GB"/>
        </w:rPr>
        <w:t xml:space="preserve">present a timely opportunity to secure capital for strategic improvements. </w:t>
      </w:r>
      <w:r>
        <w:rPr>
          <w:rFonts w:eastAsia="Times New Roman" w:cs="Times New Roman"/>
          <w:color w:val="000000"/>
          <w:lang w:eastAsia="en-GB"/>
        </w:rPr>
        <w:t xml:space="preserve"> </w:t>
      </w:r>
      <w:r w:rsidRPr="007F465D">
        <w:rPr>
          <w:rFonts w:eastAsia="Times New Roman" w:cs="Times New Roman"/>
          <w:color w:val="000000"/>
          <w:lang w:eastAsia="en-GB"/>
        </w:rPr>
        <w:t>Furthermore, expanding digital engagement, hybrid events, and creative use of space could broaden the Centre’s reach and revenue base.</w:t>
      </w:r>
    </w:p>
    <w:p w14:paraId="43A1A139" w14:textId="327EE960" w:rsidR="00CE7B96" w:rsidRDefault="00CE7B96" w:rsidP="0074081F">
      <w:pPr>
        <w:spacing w:before="100" w:beforeAutospacing="1" w:after="100" w:afterAutospacing="1"/>
        <w:jc w:val="both"/>
        <w:rPr>
          <w:rFonts w:eastAsia="Times New Roman" w:cs="Times New Roman"/>
          <w:color w:val="000000"/>
          <w:lang w:eastAsia="en-GB"/>
        </w:rPr>
      </w:pPr>
      <w:r w:rsidRPr="007F465D">
        <w:rPr>
          <w:rFonts w:eastAsia="Times New Roman" w:cs="Times New Roman"/>
          <w:color w:val="000000"/>
          <w:lang w:eastAsia="en-GB"/>
        </w:rPr>
        <w:t>The</w:t>
      </w:r>
      <w:r w:rsidRPr="00354990">
        <w:rPr>
          <w:rFonts w:eastAsia="Times New Roman" w:cs="Times New Roman"/>
          <w:color w:val="000000"/>
          <w:lang w:eastAsia="en-GB"/>
        </w:rPr>
        <w:t>re is</w:t>
      </w:r>
      <w:r w:rsidR="00EF39A7">
        <w:rPr>
          <w:rFonts w:eastAsia="Times New Roman" w:cs="Times New Roman"/>
          <w:color w:val="000000"/>
          <w:lang w:eastAsia="en-GB"/>
        </w:rPr>
        <w:t>,</w:t>
      </w:r>
      <w:r w:rsidRPr="00354990">
        <w:rPr>
          <w:rFonts w:eastAsia="Times New Roman" w:cs="Times New Roman"/>
          <w:color w:val="000000"/>
          <w:lang w:eastAsia="en-GB"/>
        </w:rPr>
        <w:t xml:space="preserve"> however</w:t>
      </w:r>
      <w:r w:rsidR="00EF39A7">
        <w:rPr>
          <w:rFonts w:eastAsia="Times New Roman" w:cs="Times New Roman"/>
          <w:color w:val="000000"/>
          <w:lang w:eastAsia="en-GB"/>
        </w:rPr>
        <w:t>,</w:t>
      </w:r>
      <w:r w:rsidRPr="00354990">
        <w:rPr>
          <w:rFonts w:eastAsia="Times New Roman" w:cs="Times New Roman"/>
          <w:color w:val="000000"/>
          <w:lang w:eastAsia="en-GB"/>
        </w:rPr>
        <w:t xml:space="preserve"> a note of caution.  The</w:t>
      </w:r>
      <w:r w:rsidRPr="007F465D">
        <w:rPr>
          <w:rFonts w:eastAsia="Times New Roman" w:cs="Times New Roman"/>
          <w:color w:val="000000"/>
          <w:lang w:eastAsia="en-GB"/>
        </w:rPr>
        <w:t xml:space="preserve"> Centre faces high buyer power and substitution threats from online and commercial alternatives. Castle Park and local organisations pose direct competition for events, visitors, and unit tenants. </w:t>
      </w:r>
      <w:r w:rsidRPr="00354990">
        <w:rPr>
          <w:rFonts w:eastAsia="Times New Roman" w:cs="Times New Roman"/>
          <w:color w:val="000000"/>
          <w:lang w:eastAsia="en-GB"/>
        </w:rPr>
        <w:t xml:space="preserve"> </w:t>
      </w:r>
      <w:r w:rsidRPr="007F465D">
        <w:rPr>
          <w:rFonts w:eastAsia="Times New Roman" w:cs="Times New Roman"/>
          <w:color w:val="000000"/>
          <w:lang w:eastAsia="en-GB"/>
        </w:rPr>
        <w:t xml:space="preserve">Grant dependency, uncertain lease terms, and staff or volunteer attrition also present risks. </w:t>
      </w:r>
      <w:r w:rsidRPr="00354990">
        <w:rPr>
          <w:rFonts w:eastAsia="Times New Roman" w:cs="Times New Roman"/>
          <w:color w:val="000000"/>
          <w:lang w:eastAsia="en-GB"/>
        </w:rPr>
        <w:t xml:space="preserve"> </w:t>
      </w:r>
      <w:r w:rsidRPr="007F465D">
        <w:rPr>
          <w:rFonts w:eastAsia="Times New Roman" w:cs="Times New Roman"/>
          <w:color w:val="000000"/>
          <w:lang w:eastAsia="en-GB"/>
        </w:rPr>
        <w:t>The macroeconomic climate (cost-of-living pressures, energy costs</w:t>
      </w:r>
      <w:r w:rsidR="00EF39A7">
        <w:rPr>
          <w:rFonts w:eastAsia="Times New Roman" w:cs="Times New Roman"/>
          <w:color w:val="000000"/>
          <w:lang w:eastAsia="en-GB"/>
        </w:rPr>
        <w:t>, etc</w:t>
      </w:r>
      <w:r w:rsidRPr="007F465D">
        <w:rPr>
          <w:rFonts w:eastAsia="Times New Roman" w:cs="Times New Roman"/>
          <w:color w:val="000000"/>
          <w:lang w:eastAsia="en-GB"/>
        </w:rPr>
        <w:t>) could impact visitor numbers and revenue generation.</w:t>
      </w:r>
      <w:r w:rsidR="00354990" w:rsidRPr="00354990">
        <w:rPr>
          <w:rFonts w:eastAsia="Times New Roman" w:cs="Times New Roman"/>
          <w:color w:val="000000"/>
          <w:lang w:eastAsia="en-GB"/>
        </w:rPr>
        <w:t xml:space="preserve">  </w:t>
      </w:r>
    </w:p>
    <w:p w14:paraId="29634BE9" w14:textId="77777777" w:rsidR="004B2CF5" w:rsidRPr="00BC511D" w:rsidRDefault="004B2CF5" w:rsidP="0074081F">
      <w:pPr>
        <w:spacing w:before="100" w:beforeAutospacing="1" w:after="100" w:afterAutospacing="1"/>
        <w:jc w:val="both"/>
        <w:rPr>
          <w:rFonts w:eastAsia="Times New Roman" w:cs="Times New Roman"/>
          <w:color w:val="000000"/>
          <w:lang w:eastAsia="en-GB"/>
        </w:rPr>
      </w:pPr>
    </w:p>
    <w:p w14:paraId="47127AB4" w14:textId="1FE22E2E" w:rsidR="00AD1EED" w:rsidRPr="00F56770" w:rsidRDefault="00AD1EED" w:rsidP="0074081F">
      <w:pPr>
        <w:spacing w:before="100" w:beforeAutospacing="1" w:after="100" w:afterAutospacing="1"/>
        <w:jc w:val="both"/>
        <w:rPr>
          <w:rFonts w:eastAsia="Times New Roman" w:cs="Times New Roman"/>
          <w:b/>
          <w:bCs/>
          <w:color w:val="000000"/>
          <w:sz w:val="28"/>
          <w:szCs w:val="28"/>
          <w:lang w:eastAsia="en-GB"/>
        </w:rPr>
      </w:pPr>
      <w:r w:rsidRPr="00F56770">
        <w:rPr>
          <w:rFonts w:eastAsia="Times New Roman" w:cs="Times New Roman"/>
          <w:b/>
          <w:bCs/>
          <w:color w:val="000000"/>
          <w:sz w:val="28"/>
          <w:szCs w:val="28"/>
          <w:lang w:eastAsia="en-GB"/>
        </w:rPr>
        <w:t>Strategic Priorities</w:t>
      </w:r>
    </w:p>
    <w:p w14:paraId="22627AD3" w14:textId="65505BEC" w:rsidR="00CE7B96" w:rsidRDefault="00CE7B96" w:rsidP="0074081F">
      <w:pPr>
        <w:jc w:val="both"/>
        <w:rPr>
          <w:color w:val="000000" w:themeColor="text1"/>
        </w:rPr>
      </w:pPr>
      <w:r>
        <w:rPr>
          <w:color w:val="000000" w:themeColor="text1"/>
        </w:rPr>
        <w:t>Based on these outcomes the board set the following 6 strategic priorities to be implemented over the early stages of the plan period</w:t>
      </w:r>
      <w:r w:rsidR="00EF39A7">
        <w:rPr>
          <w:color w:val="000000" w:themeColor="text1"/>
        </w:rPr>
        <w:t xml:space="preserve">, </w:t>
      </w:r>
      <w:r w:rsidR="00A300A9">
        <w:rPr>
          <w:color w:val="000000" w:themeColor="text1"/>
        </w:rPr>
        <w:t xml:space="preserve">2025 </w:t>
      </w:r>
      <w:r w:rsidR="00EF39A7">
        <w:rPr>
          <w:color w:val="000000" w:themeColor="text1"/>
        </w:rPr>
        <w:t>–</w:t>
      </w:r>
      <w:r w:rsidR="00A300A9">
        <w:rPr>
          <w:color w:val="000000" w:themeColor="text1"/>
        </w:rPr>
        <w:t xml:space="preserve"> 2028</w:t>
      </w:r>
      <w:r>
        <w:rPr>
          <w:color w:val="000000" w:themeColor="text1"/>
        </w:rPr>
        <w:t xml:space="preserve">. </w:t>
      </w:r>
    </w:p>
    <w:p w14:paraId="6BAF1DB0" w14:textId="77777777" w:rsidR="007021B8" w:rsidRDefault="007021B8" w:rsidP="0074081F">
      <w:pPr>
        <w:jc w:val="both"/>
        <w:rPr>
          <w:color w:val="000000" w:themeColor="text1"/>
        </w:rPr>
      </w:pPr>
    </w:p>
    <w:p w14:paraId="464DB56E" w14:textId="77777777" w:rsidR="007021B8" w:rsidRDefault="007021B8" w:rsidP="0074081F">
      <w:pPr>
        <w:jc w:val="both"/>
        <w:rPr>
          <w:color w:val="000000" w:themeColor="text1"/>
        </w:rPr>
      </w:pPr>
    </w:p>
    <w:p w14:paraId="7CF7DE3A" w14:textId="77777777" w:rsidR="007021B8" w:rsidRPr="007F16A2" w:rsidRDefault="007021B8" w:rsidP="007021B8">
      <w:pPr>
        <w:ind w:left="360"/>
        <w:jc w:val="both"/>
        <w:rPr>
          <w:rFonts w:ascii="-webkit-standard" w:hAnsi="-webkit-standard"/>
          <w:color w:val="000000"/>
          <w:sz w:val="27"/>
          <w:szCs w:val="27"/>
        </w:rPr>
      </w:pPr>
    </w:p>
    <w:p w14:paraId="4C15533A" w14:textId="77777777" w:rsidR="007021B8" w:rsidRPr="007F16A2" w:rsidRDefault="007021B8" w:rsidP="007021B8">
      <w:pPr>
        <w:pStyle w:val="ListParagraph"/>
        <w:numPr>
          <w:ilvl w:val="0"/>
          <w:numId w:val="18"/>
        </w:numPr>
        <w:jc w:val="both"/>
        <w:rPr>
          <w:b/>
          <w:bCs/>
          <w:i/>
          <w:iCs/>
          <w:color w:val="000000" w:themeColor="text1"/>
        </w:rPr>
      </w:pPr>
      <w:r w:rsidRPr="007F16A2">
        <w:rPr>
          <w:b/>
          <w:bCs/>
          <w:i/>
          <w:iCs/>
          <w:color w:val="000000" w:themeColor="text1"/>
        </w:rPr>
        <w:t>Reach agreement with CWAC to extend the lease to 20 years</w:t>
      </w:r>
    </w:p>
    <w:p w14:paraId="6926B128" w14:textId="77777777" w:rsidR="007021B8" w:rsidRDefault="007021B8" w:rsidP="007021B8">
      <w:pPr>
        <w:jc w:val="both"/>
        <w:rPr>
          <w:color w:val="000000" w:themeColor="text1"/>
        </w:rPr>
      </w:pPr>
    </w:p>
    <w:p w14:paraId="0C674A9D" w14:textId="77777777" w:rsidR="007021B8" w:rsidRDefault="007021B8" w:rsidP="007021B8">
      <w:pPr>
        <w:ind w:left="720"/>
        <w:jc w:val="both"/>
        <w:rPr>
          <w:color w:val="000000" w:themeColor="text1"/>
        </w:rPr>
      </w:pPr>
      <w:r>
        <w:rPr>
          <w:color w:val="000000" w:themeColor="text1"/>
        </w:rPr>
        <w:t>The Arts Centre relies on external grant funding for all capital projects and many innovative art events.  Grants are only awarded to recipients with long security of tenure.  The current lease has 7 years to run, and this puts the Centre at a severe disadvantage in obtaining essential grant funding.</w:t>
      </w:r>
    </w:p>
    <w:p w14:paraId="6E9C4B0B" w14:textId="77777777" w:rsidR="007021B8" w:rsidRDefault="007021B8" w:rsidP="0074081F">
      <w:pPr>
        <w:jc w:val="both"/>
        <w:rPr>
          <w:color w:val="000000" w:themeColor="text1"/>
        </w:rPr>
      </w:pPr>
    </w:p>
    <w:p w14:paraId="370EC360" w14:textId="77777777" w:rsidR="00CE7B96" w:rsidRDefault="00CE7B96" w:rsidP="0074081F">
      <w:pPr>
        <w:jc w:val="both"/>
        <w:rPr>
          <w:color w:val="000000" w:themeColor="text1"/>
        </w:rPr>
      </w:pPr>
    </w:p>
    <w:p w14:paraId="4C6A01BB" w14:textId="77777777" w:rsidR="00CE7B96" w:rsidRPr="007F16A2" w:rsidRDefault="00CE7B96" w:rsidP="0074081F">
      <w:pPr>
        <w:pStyle w:val="ListParagraph"/>
        <w:numPr>
          <w:ilvl w:val="0"/>
          <w:numId w:val="18"/>
        </w:numPr>
        <w:jc w:val="both"/>
        <w:rPr>
          <w:b/>
          <w:bCs/>
          <w:i/>
          <w:iCs/>
          <w:color w:val="000000" w:themeColor="text1"/>
        </w:rPr>
      </w:pPr>
      <w:r w:rsidRPr="007F16A2">
        <w:rPr>
          <w:b/>
          <w:bCs/>
          <w:i/>
          <w:iCs/>
          <w:color w:val="000000" w:themeColor="text1"/>
        </w:rPr>
        <w:t>Develop a Marketing and Digital Plan</w:t>
      </w:r>
    </w:p>
    <w:p w14:paraId="5363C035" w14:textId="6518D4DA" w:rsidR="00197A2D" w:rsidRPr="007021B8" w:rsidRDefault="00197A2D" w:rsidP="007021B8">
      <w:pPr>
        <w:spacing w:before="100" w:beforeAutospacing="1" w:after="100" w:afterAutospacing="1"/>
        <w:ind w:left="720"/>
        <w:jc w:val="both"/>
        <w:rPr>
          <w:rFonts w:eastAsia="Times New Roman" w:cs="Times New Roman"/>
          <w:color w:val="000000"/>
          <w:lang w:eastAsia="en-GB"/>
        </w:rPr>
      </w:pPr>
      <w:r w:rsidRPr="004F232F">
        <w:rPr>
          <w:color w:val="000000"/>
        </w:rPr>
        <w:t xml:space="preserve">Having a marketing and digital strategy is vital for </w:t>
      </w:r>
      <w:r>
        <w:rPr>
          <w:color w:val="000000"/>
        </w:rPr>
        <w:t>the Arts Centre</w:t>
      </w:r>
      <w:r w:rsidRPr="004F232F">
        <w:rPr>
          <w:color w:val="000000"/>
        </w:rPr>
        <w:t xml:space="preserve"> as it helps build visibility, grow audiences, and drive engagement with limited resources. </w:t>
      </w:r>
      <w:r>
        <w:rPr>
          <w:color w:val="000000"/>
        </w:rPr>
        <w:t xml:space="preserve"> </w:t>
      </w:r>
      <w:r w:rsidRPr="004F232F">
        <w:rPr>
          <w:color w:val="000000"/>
        </w:rPr>
        <w:t xml:space="preserve">It ensures a clear, consistent message across channels, attracting visitors, funders, </w:t>
      </w:r>
      <w:r w:rsidRPr="004F232F">
        <w:rPr>
          <w:color w:val="000000"/>
        </w:rPr>
        <w:lastRenderedPageBreak/>
        <w:t xml:space="preserve">and participants. </w:t>
      </w:r>
      <w:r>
        <w:rPr>
          <w:color w:val="000000"/>
        </w:rPr>
        <w:t xml:space="preserve"> </w:t>
      </w:r>
      <w:r w:rsidRPr="004F232F">
        <w:rPr>
          <w:color w:val="000000"/>
        </w:rPr>
        <w:t xml:space="preserve">A digital strategy enables cost-effective promotion via social media, email marketing, and website, reaching both local and wider audiences. It supports ticket sales, workshop bookings, and donor engagement, while also highlighting the centre’s community value and cultural impact. </w:t>
      </w:r>
      <w:r>
        <w:rPr>
          <w:color w:val="000000"/>
        </w:rPr>
        <w:t xml:space="preserve"> </w:t>
      </w:r>
      <w:r w:rsidRPr="004F232F">
        <w:rPr>
          <w:color w:val="000000"/>
        </w:rPr>
        <w:t>Ultimately</w:t>
      </w:r>
      <w:r w:rsidR="00EF39A7">
        <w:rPr>
          <w:color w:val="000000"/>
        </w:rPr>
        <w:t xml:space="preserve"> </w:t>
      </w:r>
      <w:r w:rsidRPr="004F232F">
        <w:rPr>
          <w:color w:val="000000"/>
        </w:rPr>
        <w:t>it strengthens sustainability by increasing income, building loyalty, and positioning the centre as a vibrant, accessible hub for the arts.</w:t>
      </w:r>
    </w:p>
    <w:p w14:paraId="7F44828E" w14:textId="77777777" w:rsidR="00594914" w:rsidRPr="00197A2D" w:rsidRDefault="00594914" w:rsidP="0074081F">
      <w:pPr>
        <w:jc w:val="both"/>
        <w:rPr>
          <w:color w:val="000000" w:themeColor="text1"/>
        </w:rPr>
      </w:pPr>
    </w:p>
    <w:p w14:paraId="3380E49F" w14:textId="1530EFC8" w:rsidR="000660AF" w:rsidRPr="00594914" w:rsidRDefault="00CE7B96" w:rsidP="0074081F">
      <w:pPr>
        <w:pStyle w:val="ListParagraph"/>
        <w:numPr>
          <w:ilvl w:val="0"/>
          <w:numId w:val="18"/>
        </w:numPr>
        <w:jc w:val="both"/>
        <w:rPr>
          <w:b/>
          <w:bCs/>
          <w:i/>
          <w:iCs/>
          <w:color w:val="000000" w:themeColor="text1"/>
        </w:rPr>
      </w:pPr>
      <w:r w:rsidRPr="007F16A2">
        <w:rPr>
          <w:b/>
          <w:bCs/>
          <w:i/>
          <w:iCs/>
          <w:color w:val="000000" w:themeColor="text1"/>
        </w:rPr>
        <w:t>Strengthen the board of trustees</w:t>
      </w:r>
    </w:p>
    <w:p w14:paraId="154199E5" w14:textId="44FA4A02" w:rsidR="007F16A2" w:rsidRPr="007F16A2" w:rsidRDefault="00FD1F48" w:rsidP="0074081F">
      <w:pPr>
        <w:spacing w:before="100" w:beforeAutospacing="1" w:after="100" w:afterAutospacing="1"/>
        <w:ind w:left="720"/>
        <w:jc w:val="both"/>
        <w:rPr>
          <w:rFonts w:ascii="-webkit-standard" w:hAnsi="-webkit-standard"/>
          <w:color w:val="000000"/>
          <w:sz w:val="27"/>
          <w:szCs w:val="27"/>
        </w:rPr>
      </w:pPr>
      <w:r>
        <w:rPr>
          <w:rFonts w:eastAsia="Times New Roman" w:cs="Times New Roman"/>
          <w:color w:val="000000"/>
          <w:lang w:eastAsia="en-GB"/>
        </w:rPr>
        <w:t>A</w:t>
      </w:r>
      <w:r w:rsidR="007F16A2" w:rsidRPr="00197A2D">
        <w:rPr>
          <w:rFonts w:eastAsia="Times New Roman" w:cs="Times New Roman"/>
          <w:color w:val="000000"/>
          <w:lang w:eastAsia="en-GB"/>
        </w:rPr>
        <w:t>dditional trustees will be recruited</w:t>
      </w:r>
      <w:r>
        <w:rPr>
          <w:rFonts w:eastAsia="Times New Roman" w:cs="Times New Roman"/>
          <w:color w:val="000000"/>
          <w:lang w:eastAsia="en-GB"/>
        </w:rPr>
        <w:t xml:space="preserve"> t</w:t>
      </w:r>
      <w:r w:rsidRPr="00197A2D">
        <w:rPr>
          <w:rFonts w:eastAsia="Times New Roman" w:cs="Times New Roman"/>
          <w:color w:val="000000"/>
          <w:lang w:eastAsia="en-GB"/>
        </w:rPr>
        <w:t>o strengthen governance and capacity</w:t>
      </w:r>
      <w:r>
        <w:rPr>
          <w:rFonts w:eastAsia="Times New Roman" w:cs="Times New Roman"/>
          <w:color w:val="000000"/>
          <w:lang w:eastAsia="en-GB"/>
        </w:rPr>
        <w:t>.</w:t>
      </w:r>
      <w:r w:rsidR="007F16A2" w:rsidRPr="00197A2D">
        <w:rPr>
          <w:rFonts w:eastAsia="Times New Roman" w:cs="Times New Roman"/>
          <w:color w:val="000000"/>
          <w:lang w:eastAsia="en-GB"/>
        </w:rPr>
        <w:t xml:space="preserve"> </w:t>
      </w:r>
      <w:r>
        <w:rPr>
          <w:rFonts w:eastAsia="Times New Roman" w:cs="Times New Roman"/>
          <w:color w:val="000000"/>
          <w:lang w:eastAsia="en-GB"/>
        </w:rPr>
        <w:t>I</w:t>
      </w:r>
      <w:r w:rsidR="007F16A2" w:rsidRPr="00197A2D">
        <w:rPr>
          <w:rFonts w:eastAsia="Times New Roman" w:cs="Times New Roman"/>
          <w:color w:val="000000"/>
          <w:lang w:eastAsia="en-GB"/>
        </w:rPr>
        <w:t xml:space="preserve">deally </w:t>
      </w:r>
      <w:r>
        <w:rPr>
          <w:rFonts w:eastAsia="Times New Roman" w:cs="Times New Roman"/>
          <w:color w:val="000000"/>
          <w:lang w:eastAsia="en-GB"/>
        </w:rPr>
        <w:t>new trustee</w:t>
      </w:r>
      <w:r w:rsidR="00042A36">
        <w:rPr>
          <w:rFonts w:eastAsia="Times New Roman" w:cs="Times New Roman"/>
          <w:color w:val="000000"/>
          <w:lang w:eastAsia="en-GB"/>
        </w:rPr>
        <w:t xml:space="preserve"> will have skills in one or more of the following areas; Information technology, Marketing and Social Media, Event Programming or Project Management.  It would also help if our new Trustees had some charity experience in </w:t>
      </w:r>
      <w:r w:rsidR="00042A36" w:rsidRPr="0048647C">
        <w:rPr>
          <w:rFonts w:eastAsia="Times New Roman" w:cs="Times New Roman"/>
          <w:color w:val="000000"/>
          <w:lang w:eastAsia="en-GB"/>
        </w:rPr>
        <w:t xml:space="preserve">understanding governance, finance, </w:t>
      </w:r>
      <w:r w:rsidR="00042A36" w:rsidRPr="0011197A">
        <w:rPr>
          <w:rFonts w:eastAsia="Times New Roman" w:cs="Times New Roman"/>
          <w:color w:val="000000"/>
          <w:lang w:eastAsia="en-GB"/>
        </w:rPr>
        <w:t>and</w:t>
      </w:r>
      <w:r w:rsidR="00042A36" w:rsidRPr="0048647C">
        <w:rPr>
          <w:rFonts w:eastAsia="Times New Roman" w:cs="Times New Roman"/>
          <w:color w:val="000000"/>
          <w:lang w:eastAsia="en-GB"/>
        </w:rPr>
        <w:t xml:space="preserve"> community engagement.</w:t>
      </w:r>
      <w:r w:rsidR="00042A36">
        <w:rPr>
          <w:rFonts w:eastAsia="Times New Roman" w:cs="Times New Roman"/>
          <w:color w:val="000000"/>
          <w:lang w:eastAsia="en-GB"/>
        </w:rPr>
        <w:t xml:space="preserve">  </w:t>
      </w:r>
      <w:r w:rsidR="007F16A2" w:rsidRPr="00197A2D">
        <w:rPr>
          <w:rFonts w:eastAsia="Times New Roman" w:cs="Times New Roman"/>
          <w:color w:val="000000"/>
          <w:lang w:eastAsia="en-GB"/>
        </w:rPr>
        <w:t xml:space="preserve">  This is a vital step </w:t>
      </w:r>
      <w:r>
        <w:rPr>
          <w:rFonts w:eastAsia="Times New Roman" w:cs="Times New Roman"/>
          <w:color w:val="000000"/>
          <w:lang w:eastAsia="en-GB"/>
        </w:rPr>
        <w:t>in</w:t>
      </w:r>
      <w:r w:rsidR="007F16A2" w:rsidRPr="00197A2D">
        <w:rPr>
          <w:rFonts w:eastAsia="Times New Roman" w:cs="Times New Roman"/>
          <w:color w:val="000000"/>
          <w:lang w:eastAsia="en-GB"/>
        </w:rPr>
        <w:t xml:space="preserve"> shar</w:t>
      </w:r>
      <w:r>
        <w:rPr>
          <w:rFonts w:eastAsia="Times New Roman" w:cs="Times New Roman"/>
          <w:color w:val="000000"/>
          <w:lang w:eastAsia="en-GB"/>
        </w:rPr>
        <w:t>ing</w:t>
      </w:r>
      <w:r w:rsidR="007F16A2" w:rsidRPr="00197A2D">
        <w:rPr>
          <w:rFonts w:eastAsia="Times New Roman" w:cs="Times New Roman"/>
          <w:color w:val="000000"/>
          <w:lang w:eastAsia="en-GB"/>
        </w:rPr>
        <w:t xml:space="preserve"> the workload </w:t>
      </w:r>
      <w:r w:rsidR="00594914">
        <w:rPr>
          <w:rFonts w:eastAsia="Times New Roman" w:cs="Times New Roman"/>
          <w:color w:val="000000"/>
          <w:lang w:eastAsia="en-GB"/>
        </w:rPr>
        <w:t xml:space="preserve">and </w:t>
      </w:r>
      <w:r w:rsidR="007F16A2" w:rsidRPr="00197A2D">
        <w:rPr>
          <w:rFonts w:eastAsia="Times New Roman" w:cs="Times New Roman"/>
          <w:color w:val="000000"/>
          <w:lang w:eastAsia="en-GB"/>
        </w:rPr>
        <w:t>work</w:t>
      </w:r>
      <w:r>
        <w:rPr>
          <w:rFonts w:eastAsia="Times New Roman" w:cs="Times New Roman"/>
          <w:color w:val="000000"/>
          <w:lang w:eastAsia="en-GB"/>
        </w:rPr>
        <w:t>ing</w:t>
      </w:r>
      <w:r w:rsidR="007F16A2" w:rsidRPr="00197A2D">
        <w:rPr>
          <w:rFonts w:eastAsia="Times New Roman" w:cs="Times New Roman"/>
          <w:color w:val="000000"/>
          <w:lang w:eastAsia="en-GB"/>
        </w:rPr>
        <w:t xml:space="preserve"> towards developing succession and volunteer retention plan</w:t>
      </w:r>
      <w:r>
        <w:rPr>
          <w:rFonts w:eastAsia="Times New Roman" w:cs="Times New Roman"/>
          <w:color w:val="000000"/>
          <w:lang w:eastAsia="en-GB"/>
        </w:rPr>
        <w:t>s</w:t>
      </w:r>
      <w:r w:rsidR="00594914">
        <w:rPr>
          <w:rFonts w:eastAsia="Times New Roman" w:cs="Times New Roman"/>
          <w:color w:val="000000"/>
          <w:lang w:eastAsia="en-GB"/>
        </w:rPr>
        <w:t>.</w:t>
      </w:r>
    </w:p>
    <w:p w14:paraId="2F3BA267" w14:textId="4ABDB2F3" w:rsidR="00AA6A6A" w:rsidRPr="007F16A2" w:rsidRDefault="000660AF" w:rsidP="0074081F">
      <w:pPr>
        <w:spacing w:before="100" w:beforeAutospacing="1" w:after="100" w:afterAutospacing="1"/>
        <w:ind w:left="720"/>
        <w:jc w:val="both"/>
        <w:rPr>
          <w:rFonts w:eastAsia="Times New Roman" w:cs="Times New Roman"/>
          <w:color w:val="000000"/>
          <w:lang w:eastAsia="en-GB"/>
        </w:rPr>
      </w:pPr>
      <w:r w:rsidRPr="007F16A2">
        <w:rPr>
          <w:color w:val="000000"/>
        </w:rPr>
        <w:t xml:space="preserve">A strong board provides strategic leadership, ensures legal and financial accountability, and brings valuable skills that small teams often lack. </w:t>
      </w:r>
      <w:r w:rsidR="00BC6C3C" w:rsidRPr="007F16A2">
        <w:rPr>
          <w:color w:val="000000"/>
        </w:rPr>
        <w:t xml:space="preserve"> Trustees bring diverse perspectives, helping to make balanced and informed strategic decisions</w:t>
      </w:r>
      <w:r w:rsidR="00594914">
        <w:rPr>
          <w:color w:val="000000"/>
        </w:rPr>
        <w:t xml:space="preserve"> </w:t>
      </w:r>
      <w:r w:rsidRPr="007F16A2">
        <w:rPr>
          <w:color w:val="000000"/>
        </w:rPr>
        <w:t xml:space="preserve">and managing risk. </w:t>
      </w:r>
      <w:r w:rsidR="00BC6C3C" w:rsidRPr="007F16A2">
        <w:rPr>
          <w:color w:val="000000"/>
        </w:rPr>
        <w:t xml:space="preserve"> </w:t>
      </w:r>
      <w:r w:rsidR="00AA6A6A" w:rsidRPr="007F16A2">
        <w:rPr>
          <w:color w:val="000000"/>
        </w:rPr>
        <w:t xml:space="preserve">A well-developed board can plan for leadership transitions and support organisational continuity.  For </w:t>
      </w:r>
      <w:r w:rsidR="00A813E0">
        <w:rPr>
          <w:color w:val="000000"/>
        </w:rPr>
        <w:t>our</w:t>
      </w:r>
      <w:r w:rsidR="00AA6A6A" w:rsidRPr="007F16A2">
        <w:rPr>
          <w:color w:val="000000"/>
        </w:rPr>
        <w:t xml:space="preserve"> small </w:t>
      </w:r>
      <w:r w:rsidR="00A813E0">
        <w:rPr>
          <w:color w:val="000000"/>
        </w:rPr>
        <w:t>A</w:t>
      </w:r>
      <w:r w:rsidR="00AA6A6A" w:rsidRPr="007F16A2">
        <w:rPr>
          <w:color w:val="000000"/>
        </w:rPr>
        <w:t xml:space="preserve">rts </w:t>
      </w:r>
      <w:r w:rsidR="00A813E0">
        <w:rPr>
          <w:color w:val="000000"/>
        </w:rPr>
        <w:t>C</w:t>
      </w:r>
      <w:r w:rsidR="00AA6A6A" w:rsidRPr="007F16A2">
        <w:rPr>
          <w:color w:val="000000"/>
        </w:rPr>
        <w:t xml:space="preserve">entre, where resources are often tight and the external environment </w:t>
      </w:r>
      <w:r w:rsidR="00A813E0">
        <w:rPr>
          <w:color w:val="000000"/>
        </w:rPr>
        <w:t>is potentially</w:t>
      </w:r>
      <w:r w:rsidR="00AA6A6A" w:rsidRPr="007F16A2">
        <w:rPr>
          <w:color w:val="000000"/>
        </w:rPr>
        <w:t xml:space="preserve"> volatile, a strong board is not a luxury</w:t>
      </w:r>
      <w:r w:rsidR="00EF39A7">
        <w:rPr>
          <w:color w:val="000000"/>
        </w:rPr>
        <w:t xml:space="preserve">, </w:t>
      </w:r>
      <w:r w:rsidR="00AA6A6A" w:rsidRPr="007F16A2">
        <w:rPr>
          <w:color w:val="000000"/>
        </w:rPr>
        <w:t>it's a cornerstone of resilience and growth.</w:t>
      </w:r>
    </w:p>
    <w:p w14:paraId="19D14431" w14:textId="5B3095DF" w:rsidR="00CE7B96" w:rsidRPr="00197A2D" w:rsidRDefault="00CE7B96" w:rsidP="0074081F">
      <w:pPr>
        <w:ind w:left="720"/>
        <w:jc w:val="both"/>
        <w:rPr>
          <w:color w:val="000000" w:themeColor="text1"/>
        </w:rPr>
      </w:pPr>
    </w:p>
    <w:p w14:paraId="0C31DCCD" w14:textId="4E224166" w:rsidR="00CE7B96" w:rsidRPr="007F16A2" w:rsidRDefault="00CE7B96" w:rsidP="0074081F">
      <w:pPr>
        <w:pStyle w:val="ListParagraph"/>
        <w:numPr>
          <w:ilvl w:val="0"/>
          <w:numId w:val="18"/>
        </w:numPr>
        <w:jc w:val="both"/>
        <w:rPr>
          <w:b/>
          <w:bCs/>
          <w:i/>
          <w:iCs/>
          <w:color w:val="000000" w:themeColor="text1"/>
        </w:rPr>
      </w:pPr>
      <w:r w:rsidRPr="007F16A2">
        <w:rPr>
          <w:b/>
          <w:bCs/>
          <w:i/>
          <w:iCs/>
          <w:color w:val="000000" w:themeColor="text1"/>
        </w:rPr>
        <w:t xml:space="preserve">Bring up to date </w:t>
      </w:r>
      <w:r w:rsidR="00865772">
        <w:rPr>
          <w:b/>
          <w:bCs/>
          <w:i/>
          <w:iCs/>
          <w:color w:val="000000" w:themeColor="text1"/>
        </w:rPr>
        <w:t>the</w:t>
      </w:r>
      <w:r w:rsidRPr="007F16A2">
        <w:rPr>
          <w:b/>
          <w:bCs/>
          <w:i/>
          <w:iCs/>
          <w:color w:val="000000" w:themeColor="text1"/>
        </w:rPr>
        <w:t xml:space="preserve"> arts strategy</w:t>
      </w:r>
    </w:p>
    <w:p w14:paraId="048E0DD0" w14:textId="77777777" w:rsidR="002C00DE" w:rsidRDefault="002C00DE" w:rsidP="0074081F">
      <w:pPr>
        <w:jc w:val="both"/>
        <w:rPr>
          <w:color w:val="000000" w:themeColor="text1"/>
        </w:rPr>
      </w:pPr>
    </w:p>
    <w:p w14:paraId="0425E1E8" w14:textId="3F5DE838" w:rsidR="00A813E0" w:rsidRPr="00865772" w:rsidRDefault="00865772" w:rsidP="0074081F">
      <w:pPr>
        <w:ind w:left="720"/>
        <w:jc w:val="both"/>
        <w:rPr>
          <w:color w:val="000000"/>
        </w:rPr>
      </w:pPr>
      <w:r>
        <w:rPr>
          <w:color w:val="000000"/>
        </w:rPr>
        <w:t>The A</w:t>
      </w:r>
      <w:r w:rsidRPr="00865772">
        <w:rPr>
          <w:color w:val="000000"/>
        </w:rPr>
        <w:t xml:space="preserve">rts </w:t>
      </w:r>
      <w:r>
        <w:rPr>
          <w:color w:val="000000"/>
        </w:rPr>
        <w:t>C</w:t>
      </w:r>
      <w:r w:rsidRPr="00865772">
        <w:rPr>
          <w:color w:val="000000"/>
        </w:rPr>
        <w:t xml:space="preserve">entre </w:t>
      </w:r>
      <w:r>
        <w:rPr>
          <w:color w:val="000000"/>
        </w:rPr>
        <w:t xml:space="preserve">will </w:t>
      </w:r>
      <w:r w:rsidRPr="00865772">
        <w:rPr>
          <w:color w:val="000000"/>
        </w:rPr>
        <w:t>benefit greatly from having an arts strategy as it provides clarity of purpose, direction, and sustainability. The strategy helps define artistic vision, community role, and programming priorities, ensuring resources are used effectively. It strengthens funding applications by demonstrating clear goals and impact, while also guiding staff, volunteers, and partners. An arts strategy enables the centre to respond to community needs, attract diverse audiences, and nurture local talent. It also offers a framework for measuring success and adapting to change. Ultimately, it builds identity, resilience, and long-term value for the community and stakeholders.</w:t>
      </w:r>
    </w:p>
    <w:p w14:paraId="368DE9C8" w14:textId="77777777" w:rsidR="007F16A2" w:rsidRDefault="007F16A2" w:rsidP="0074081F">
      <w:pPr>
        <w:jc w:val="both"/>
        <w:rPr>
          <w:color w:val="000000" w:themeColor="text1"/>
        </w:rPr>
      </w:pPr>
    </w:p>
    <w:p w14:paraId="462B763B" w14:textId="77777777" w:rsidR="007F16A2" w:rsidRPr="007F16A2" w:rsidRDefault="007F16A2" w:rsidP="0074081F">
      <w:pPr>
        <w:jc w:val="both"/>
        <w:rPr>
          <w:color w:val="000000" w:themeColor="text1"/>
        </w:rPr>
      </w:pPr>
    </w:p>
    <w:p w14:paraId="74731F8A" w14:textId="77777777" w:rsidR="00CE7B96" w:rsidRPr="007F16A2" w:rsidRDefault="00CE7B96" w:rsidP="0074081F">
      <w:pPr>
        <w:pStyle w:val="ListParagraph"/>
        <w:numPr>
          <w:ilvl w:val="0"/>
          <w:numId w:val="18"/>
        </w:numPr>
        <w:jc w:val="both"/>
        <w:rPr>
          <w:b/>
          <w:bCs/>
          <w:i/>
          <w:iCs/>
          <w:color w:val="000000" w:themeColor="text1"/>
        </w:rPr>
      </w:pPr>
      <w:r w:rsidRPr="007F16A2">
        <w:rPr>
          <w:b/>
          <w:bCs/>
          <w:i/>
          <w:iCs/>
          <w:color w:val="000000" w:themeColor="text1"/>
        </w:rPr>
        <w:t>Continue to attract external funding</w:t>
      </w:r>
    </w:p>
    <w:p w14:paraId="50D1C151" w14:textId="77777777" w:rsidR="00D253E1" w:rsidRDefault="00D253E1" w:rsidP="0074081F">
      <w:pPr>
        <w:jc w:val="both"/>
        <w:rPr>
          <w:color w:val="000000" w:themeColor="text1"/>
        </w:rPr>
      </w:pPr>
    </w:p>
    <w:p w14:paraId="62A3792A" w14:textId="06489E83" w:rsidR="00D253E1" w:rsidRDefault="00D253E1" w:rsidP="0074081F">
      <w:pPr>
        <w:ind w:left="720"/>
        <w:jc w:val="both"/>
        <w:rPr>
          <w:color w:val="000000"/>
        </w:rPr>
      </w:pPr>
      <w:r w:rsidRPr="007F16A2">
        <w:rPr>
          <w:color w:val="000000"/>
        </w:rPr>
        <w:t xml:space="preserve">Attracting external funds allows </w:t>
      </w:r>
      <w:r w:rsidR="007F16A2" w:rsidRPr="007F16A2">
        <w:rPr>
          <w:color w:val="000000"/>
        </w:rPr>
        <w:t>the A</w:t>
      </w:r>
      <w:r w:rsidRPr="007F16A2">
        <w:rPr>
          <w:color w:val="000000"/>
        </w:rPr>
        <w:t xml:space="preserve">rts </w:t>
      </w:r>
      <w:r w:rsidR="007F16A2" w:rsidRPr="007F16A2">
        <w:rPr>
          <w:color w:val="000000"/>
        </w:rPr>
        <w:t>C</w:t>
      </w:r>
      <w:r w:rsidRPr="007F16A2">
        <w:rPr>
          <w:color w:val="000000"/>
        </w:rPr>
        <w:t xml:space="preserve">entre to maintain safe, welcoming spaces and deliver high-quality, accessible art workshops. </w:t>
      </w:r>
      <w:r w:rsidR="007F16A2" w:rsidRPr="007F16A2">
        <w:rPr>
          <w:color w:val="000000"/>
        </w:rPr>
        <w:t xml:space="preserve"> </w:t>
      </w:r>
      <w:r w:rsidRPr="007F16A2">
        <w:rPr>
          <w:color w:val="000000"/>
        </w:rPr>
        <w:t xml:space="preserve">It supports community engagement, nurtures creativity, and ensures long-term sustainability. </w:t>
      </w:r>
      <w:r w:rsidR="007F16A2" w:rsidRPr="007F16A2">
        <w:rPr>
          <w:color w:val="000000"/>
        </w:rPr>
        <w:t xml:space="preserve"> </w:t>
      </w:r>
      <w:r w:rsidRPr="007F16A2">
        <w:rPr>
          <w:color w:val="000000"/>
        </w:rPr>
        <w:t xml:space="preserve">Continued investment helps the </w:t>
      </w:r>
      <w:r w:rsidR="007F16A2" w:rsidRPr="007F16A2">
        <w:rPr>
          <w:color w:val="000000"/>
        </w:rPr>
        <w:t>C</w:t>
      </w:r>
      <w:r w:rsidRPr="007F16A2">
        <w:rPr>
          <w:color w:val="000000"/>
        </w:rPr>
        <w:t>entre grow, adapt, and remain a vibrant cultural hub for everyone it serves.</w:t>
      </w:r>
    </w:p>
    <w:p w14:paraId="1471E20F" w14:textId="77777777" w:rsidR="00C05254" w:rsidRPr="007F16A2" w:rsidRDefault="00C05254" w:rsidP="0074081F">
      <w:pPr>
        <w:ind w:left="720"/>
        <w:jc w:val="both"/>
        <w:rPr>
          <w:color w:val="000000"/>
        </w:rPr>
      </w:pPr>
    </w:p>
    <w:p w14:paraId="5FF0EA1A" w14:textId="77777777" w:rsidR="00DE44A3" w:rsidRPr="004B2CF5" w:rsidRDefault="00DE44A3" w:rsidP="004B2CF5">
      <w:pPr>
        <w:jc w:val="both"/>
        <w:rPr>
          <w:b/>
          <w:bCs/>
          <w:i/>
          <w:iCs/>
          <w:color w:val="000000" w:themeColor="text1"/>
        </w:rPr>
      </w:pPr>
    </w:p>
    <w:p w14:paraId="33DB3A68" w14:textId="77777777" w:rsidR="00DE44A3" w:rsidRDefault="00DE44A3" w:rsidP="0074081F">
      <w:pPr>
        <w:pStyle w:val="ListParagraph"/>
        <w:jc w:val="both"/>
        <w:rPr>
          <w:b/>
          <w:bCs/>
          <w:i/>
          <w:iCs/>
          <w:color w:val="000000" w:themeColor="text1"/>
        </w:rPr>
      </w:pPr>
    </w:p>
    <w:p w14:paraId="7F8DDFF3" w14:textId="4E0348C4" w:rsidR="00CE7B96" w:rsidRPr="00A813E0" w:rsidRDefault="00CE7B96" w:rsidP="0074081F">
      <w:pPr>
        <w:pStyle w:val="ListParagraph"/>
        <w:numPr>
          <w:ilvl w:val="0"/>
          <w:numId w:val="18"/>
        </w:numPr>
        <w:jc w:val="both"/>
        <w:rPr>
          <w:b/>
          <w:bCs/>
          <w:i/>
          <w:iCs/>
          <w:color w:val="000000" w:themeColor="text1"/>
        </w:rPr>
      </w:pPr>
      <w:r w:rsidRPr="00A813E0">
        <w:rPr>
          <w:b/>
          <w:bCs/>
          <w:i/>
          <w:iCs/>
          <w:color w:val="000000" w:themeColor="text1"/>
        </w:rPr>
        <w:t>Maintain the buildings and courtyard to a high standard</w:t>
      </w:r>
    </w:p>
    <w:p w14:paraId="57BE3F1F" w14:textId="77777777" w:rsidR="00D253E1" w:rsidRDefault="00D253E1" w:rsidP="0074081F">
      <w:pPr>
        <w:jc w:val="both"/>
        <w:rPr>
          <w:color w:val="000000" w:themeColor="text1"/>
        </w:rPr>
      </w:pPr>
    </w:p>
    <w:p w14:paraId="6A359F28" w14:textId="1D0EB32C" w:rsidR="00D253E1" w:rsidRDefault="00D253E1" w:rsidP="0074081F">
      <w:pPr>
        <w:ind w:left="720"/>
        <w:jc w:val="both"/>
        <w:rPr>
          <w:color w:val="000000"/>
        </w:rPr>
      </w:pPr>
      <w:r w:rsidRPr="007F16A2">
        <w:rPr>
          <w:color w:val="000000"/>
        </w:rPr>
        <w:t xml:space="preserve">Maintaining the buildings and courtyard to a high standard is essential for creating a safe, welcoming, and inspiring environment. </w:t>
      </w:r>
      <w:r w:rsidR="007F16A2" w:rsidRPr="007F16A2">
        <w:rPr>
          <w:color w:val="000000"/>
        </w:rPr>
        <w:t xml:space="preserve"> </w:t>
      </w:r>
      <w:r w:rsidRPr="007F16A2">
        <w:rPr>
          <w:color w:val="000000"/>
        </w:rPr>
        <w:t xml:space="preserve">It enhances visitor experience, protects the centre’s heritage, and supports accessibility for all. </w:t>
      </w:r>
      <w:r w:rsidR="007F16A2" w:rsidRPr="007F16A2">
        <w:rPr>
          <w:color w:val="000000"/>
        </w:rPr>
        <w:t xml:space="preserve"> </w:t>
      </w:r>
      <w:r w:rsidRPr="007F16A2">
        <w:rPr>
          <w:color w:val="000000"/>
        </w:rPr>
        <w:t>A well-kept space also builds community pride, encourages repeat visits, and strengthens the centre’s reputation and funding potential.</w:t>
      </w:r>
    </w:p>
    <w:p w14:paraId="04B5FA19" w14:textId="77777777" w:rsidR="00930670" w:rsidRDefault="00930670" w:rsidP="0074081F">
      <w:pPr>
        <w:ind w:left="720"/>
        <w:jc w:val="both"/>
        <w:rPr>
          <w:color w:val="000000"/>
        </w:rPr>
      </w:pPr>
    </w:p>
    <w:p w14:paraId="6A582908" w14:textId="77777777" w:rsidR="00C05254" w:rsidRDefault="00C05254" w:rsidP="0074081F">
      <w:pPr>
        <w:ind w:left="720"/>
        <w:jc w:val="both"/>
        <w:rPr>
          <w:color w:val="000000"/>
        </w:rPr>
      </w:pPr>
    </w:p>
    <w:p w14:paraId="33B59CA6" w14:textId="77777777" w:rsidR="00930670" w:rsidRDefault="00930670" w:rsidP="0074081F">
      <w:pPr>
        <w:ind w:left="720"/>
        <w:jc w:val="both"/>
        <w:rPr>
          <w:color w:val="000000"/>
        </w:rPr>
      </w:pPr>
    </w:p>
    <w:p w14:paraId="20E784FB" w14:textId="002C5926" w:rsidR="00930670" w:rsidRDefault="00930670" w:rsidP="0074081F">
      <w:pPr>
        <w:jc w:val="both"/>
        <w:rPr>
          <w:b/>
          <w:bCs/>
          <w:color w:val="000000"/>
          <w:sz w:val="28"/>
          <w:szCs w:val="28"/>
        </w:rPr>
      </w:pPr>
      <w:r>
        <w:rPr>
          <w:b/>
          <w:bCs/>
          <w:color w:val="000000"/>
          <w:sz w:val="28"/>
          <w:szCs w:val="28"/>
        </w:rPr>
        <w:t>Risks and mitigation</w:t>
      </w:r>
    </w:p>
    <w:p w14:paraId="72767766" w14:textId="77777777" w:rsidR="00930670" w:rsidRDefault="00930670" w:rsidP="0074081F">
      <w:pPr>
        <w:ind w:left="720"/>
        <w:jc w:val="both"/>
        <w:rPr>
          <w:b/>
          <w:bCs/>
          <w:color w:val="000000"/>
          <w:sz w:val="28"/>
          <w:szCs w:val="28"/>
        </w:rPr>
      </w:pPr>
    </w:p>
    <w:p w14:paraId="37A9D267" w14:textId="6F0B6CF4" w:rsidR="00132E66" w:rsidRPr="00132E66" w:rsidRDefault="00132E66" w:rsidP="0074081F">
      <w:pPr>
        <w:spacing w:before="100" w:beforeAutospacing="1" w:after="100" w:afterAutospacing="1"/>
        <w:jc w:val="both"/>
        <w:rPr>
          <w:color w:val="000000" w:themeColor="text1"/>
        </w:rPr>
      </w:pPr>
      <w:r w:rsidRPr="00132E66">
        <w:rPr>
          <w:color w:val="000000" w:themeColor="text1"/>
        </w:rPr>
        <w:t xml:space="preserve">Running </w:t>
      </w:r>
      <w:r w:rsidR="008E1295">
        <w:rPr>
          <w:color w:val="000000" w:themeColor="text1"/>
        </w:rPr>
        <w:t>the Arts Centre</w:t>
      </w:r>
      <w:r>
        <w:rPr>
          <w:color w:val="000000" w:themeColor="text1"/>
        </w:rPr>
        <w:t xml:space="preserve"> </w:t>
      </w:r>
      <w:r w:rsidRPr="00132E66">
        <w:rPr>
          <w:color w:val="000000" w:themeColor="text1"/>
        </w:rPr>
        <w:t>brings immense cultural value to the community</w:t>
      </w:r>
      <w:r w:rsidR="00F74CEE">
        <w:rPr>
          <w:color w:val="000000" w:themeColor="text1"/>
        </w:rPr>
        <w:t xml:space="preserve">, </w:t>
      </w:r>
      <w:r w:rsidRPr="00132E66">
        <w:rPr>
          <w:color w:val="000000" w:themeColor="text1"/>
        </w:rPr>
        <w:t xml:space="preserve">but it also involves navigating a complex web of risks. </w:t>
      </w:r>
      <w:r>
        <w:rPr>
          <w:color w:val="000000" w:themeColor="text1"/>
        </w:rPr>
        <w:t xml:space="preserve"> </w:t>
      </w:r>
      <w:r w:rsidRPr="00132E66">
        <w:rPr>
          <w:color w:val="000000" w:themeColor="text1"/>
        </w:rPr>
        <w:t>From governance and finance to compliance and reputation, trustees and managers must remain alert and proactive to safeguard the organisation’s future.</w:t>
      </w:r>
    </w:p>
    <w:p w14:paraId="03A2B643" w14:textId="1AC5B379" w:rsidR="00132E66" w:rsidRPr="00132E66" w:rsidRDefault="00132E66" w:rsidP="0074081F">
      <w:pPr>
        <w:spacing w:before="100" w:beforeAutospacing="1" w:after="100" w:afterAutospacing="1"/>
        <w:jc w:val="both"/>
        <w:rPr>
          <w:i/>
          <w:iCs/>
          <w:color w:val="000000" w:themeColor="text1"/>
        </w:rPr>
      </w:pPr>
      <w:r>
        <w:rPr>
          <w:i/>
          <w:iCs/>
          <w:color w:val="000000" w:themeColor="text1"/>
        </w:rPr>
        <w:t>Governance</w:t>
      </w:r>
    </w:p>
    <w:p w14:paraId="08F97A76" w14:textId="0859A234" w:rsidR="00132E66" w:rsidRPr="00132E66" w:rsidRDefault="00132E66" w:rsidP="0074081F">
      <w:pPr>
        <w:spacing w:before="100" w:beforeAutospacing="1" w:after="100" w:afterAutospacing="1"/>
        <w:jc w:val="both"/>
        <w:rPr>
          <w:color w:val="000000" w:themeColor="text1"/>
        </w:rPr>
      </w:pPr>
      <w:r w:rsidRPr="00132E66">
        <w:rPr>
          <w:color w:val="000000" w:themeColor="text1"/>
        </w:rPr>
        <w:t xml:space="preserve">A major area of concern is governance. </w:t>
      </w:r>
      <w:r>
        <w:rPr>
          <w:color w:val="000000" w:themeColor="text1"/>
        </w:rPr>
        <w:t xml:space="preserve"> A </w:t>
      </w:r>
      <w:r w:rsidRPr="00132E66">
        <w:rPr>
          <w:color w:val="000000" w:themeColor="text1"/>
        </w:rPr>
        <w:t>small chari</w:t>
      </w:r>
      <w:r>
        <w:rPr>
          <w:color w:val="000000" w:themeColor="text1"/>
        </w:rPr>
        <w:t>ty like the Arts Centre</w:t>
      </w:r>
      <w:r w:rsidRPr="00132E66">
        <w:rPr>
          <w:color w:val="000000" w:themeColor="text1"/>
        </w:rPr>
        <w:t xml:space="preserve"> </w:t>
      </w:r>
      <w:r>
        <w:rPr>
          <w:color w:val="000000" w:themeColor="text1"/>
        </w:rPr>
        <w:t>has a limited number of trustees which brings into play role clarity and capacity issues.</w:t>
      </w:r>
      <w:r w:rsidRPr="00132E66">
        <w:rPr>
          <w:color w:val="000000" w:themeColor="text1"/>
        </w:rPr>
        <w:t xml:space="preserve"> </w:t>
      </w:r>
      <w:r>
        <w:rPr>
          <w:color w:val="000000" w:themeColor="text1"/>
        </w:rPr>
        <w:t xml:space="preserve"> </w:t>
      </w:r>
      <w:r w:rsidRPr="00132E66">
        <w:rPr>
          <w:color w:val="000000" w:themeColor="text1"/>
        </w:rPr>
        <w:t xml:space="preserve">These challenges can lead to ineffective decision-making or regulatory breaches. To mitigate </w:t>
      </w:r>
      <w:r w:rsidR="00F74CEE">
        <w:rPr>
          <w:color w:val="000000" w:themeColor="text1"/>
        </w:rPr>
        <w:t xml:space="preserve">this </w:t>
      </w:r>
      <w:r w:rsidRPr="00132E66">
        <w:rPr>
          <w:color w:val="000000" w:themeColor="text1"/>
        </w:rPr>
        <w:t>th</w:t>
      </w:r>
      <w:r>
        <w:rPr>
          <w:color w:val="000000" w:themeColor="text1"/>
        </w:rPr>
        <w:t>e</w:t>
      </w:r>
      <w:r w:rsidRPr="00132E66">
        <w:rPr>
          <w:color w:val="000000" w:themeColor="text1"/>
        </w:rPr>
        <w:t xml:space="preserve"> </w:t>
      </w:r>
      <w:r>
        <w:rPr>
          <w:color w:val="000000" w:themeColor="text1"/>
        </w:rPr>
        <w:t>A</w:t>
      </w:r>
      <w:r w:rsidRPr="00132E66">
        <w:rPr>
          <w:color w:val="000000" w:themeColor="text1"/>
        </w:rPr>
        <w:t xml:space="preserve">rts </w:t>
      </w:r>
      <w:r>
        <w:rPr>
          <w:color w:val="000000" w:themeColor="text1"/>
        </w:rPr>
        <w:t>C</w:t>
      </w:r>
      <w:r w:rsidRPr="00132E66">
        <w:rPr>
          <w:color w:val="000000" w:themeColor="text1"/>
        </w:rPr>
        <w:t xml:space="preserve">entre </w:t>
      </w:r>
      <w:r>
        <w:rPr>
          <w:color w:val="000000" w:themeColor="text1"/>
        </w:rPr>
        <w:t>will strengthen the board,</w:t>
      </w:r>
      <w:r w:rsidRPr="00132E66">
        <w:rPr>
          <w:color w:val="000000" w:themeColor="text1"/>
        </w:rPr>
        <w:t xml:space="preserve"> provide governance training, and regularly review board performance </w:t>
      </w:r>
      <w:r>
        <w:rPr>
          <w:color w:val="000000" w:themeColor="text1"/>
        </w:rPr>
        <w:t>base</w:t>
      </w:r>
      <w:r w:rsidR="00F74CEE">
        <w:rPr>
          <w:color w:val="000000" w:themeColor="text1"/>
        </w:rPr>
        <w:t>d</w:t>
      </w:r>
      <w:r>
        <w:rPr>
          <w:color w:val="000000" w:themeColor="text1"/>
        </w:rPr>
        <w:t xml:space="preserve"> on</w:t>
      </w:r>
      <w:r w:rsidRPr="00132E66">
        <w:rPr>
          <w:color w:val="000000" w:themeColor="text1"/>
        </w:rPr>
        <w:t xml:space="preserve"> the Charity Governance Code.</w:t>
      </w:r>
    </w:p>
    <w:p w14:paraId="04FA9DC6" w14:textId="24E417A2" w:rsidR="00132E66" w:rsidRPr="00132E66" w:rsidRDefault="00132E66" w:rsidP="0074081F">
      <w:pPr>
        <w:spacing w:before="100" w:beforeAutospacing="1" w:after="100" w:afterAutospacing="1"/>
        <w:jc w:val="both"/>
        <w:rPr>
          <w:i/>
          <w:iCs/>
          <w:color w:val="000000" w:themeColor="text1"/>
        </w:rPr>
      </w:pPr>
      <w:r>
        <w:rPr>
          <w:i/>
          <w:iCs/>
          <w:color w:val="000000" w:themeColor="text1"/>
        </w:rPr>
        <w:t>Strategic risks</w:t>
      </w:r>
    </w:p>
    <w:p w14:paraId="65DBA774" w14:textId="6A06821E" w:rsidR="00132E66" w:rsidRDefault="00132E66" w:rsidP="0074081F">
      <w:pPr>
        <w:spacing w:before="100" w:beforeAutospacing="1" w:after="100" w:afterAutospacing="1"/>
        <w:jc w:val="both"/>
        <w:rPr>
          <w:color w:val="000000" w:themeColor="text1"/>
        </w:rPr>
      </w:pPr>
      <w:r w:rsidRPr="00132E66">
        <w:rPr>
          <w:color w:val="000000" w:themeColor="text1"/>
        </w:rPr>
        <w:t xml:space="preserve">Strategic risks can arise when </w:t>
      </w:r>
      <w:r>
        <w:rPr>
          <w:color w:val="000000" w:themeColor="text1"/>
        </w:rPr>
        <w:t>the C</w:t>
      </w:r>
      <w:r w:rsidRPr="00132E66">
        <w:rPr>
          <w:color w:val="000000" w:themeColor="text1"/>
        </w:rPr>
        <w:t xml:space="preserve">entre’s activities stray from its charitable objectives, or if funding and policy landscapes change unexpectedly. </w:t>
      </w:r>
      <w:r>
        <w:rPr>
          <w:color w:val="000000" w:themeColor="text1"/>
        </w:rPr>
        <w:t xml:space="preserve"> </w:t>
      </w:r>
      <w:r w:rsidRPr="00132E66">
        <w:rPr>
          <w:color w:val="000000" w:themeColor="text1"/>
        </w:rPr>
        <w:t xml:space="preserve">For example, an ambitious expansion might stretch resources too thin. </w:t>
      </w:r>
      <w:r>
        <w:rPr>
          <w:color w:val="000000" w:themeColor="text1"/>
        </w:rPr>
        <w:t xml:space="preserve"> </w:t>
      </w:r>
      <w:r w:rsidR="003B2BA3">
        <w:rPr>
          <w:color w:val="000000" w:themeColor="text1"/>
        </w:rPr>
        <w:t>To mitigate</w:t>
      </w:r>
      <w:r w:rsidR="00F74CEE">
        <w:rPr>
          <w:color w:val="000000" w:themeColor="text1"/>
        </w:rPr>
        <w:t xml:space="preserve"> and map</w:t>
      </w:r>
      <w:r w:rsidR="003B2BA3">
        <w:rPr>
          <w:color w:val="000000" w:themeColor="text1"/>
        </w:rPr>
        <w:t xml:space="preserve"> </w:t>
      </w:r>
      <w:r w:rsidR="00F74CEE">
        <w:rPr>
          <w:color w:val="000000" w:themeColor="text1"/>
        </w:rPr>
        <w:t xml:space="preserve">these uncertainties, </w:t>
      </w:r>
      <w:r w:rsidR="003B2BA3">
        <w:rPr>
          <w:color w:val="000000" w:themeColor="text1"/>
        </w:rPr>
        <w:t>the Centre has a</w:t>
      </w:r>
      <w:r w:rsidRPr="00132E66">
        <w:rPr>
          <w:color w:val="000000" w:themeColor="text1"/>
        </w:rPr>
        <w:t xml:space="preserve"> live risk register</w:t>
      </w:r>
      <w:r w:rsidR="00F74CEE">
        <w:rPr>
          <w:color w:val="000000" w:themeColor="text1"/>
        </w:rPr>
        <w:t xml:space="preserve"> which is</w:t>
      </w:r>
      <w:r w:rsidRPr="00132E66">
        <w:rPr>
          <w:color w:val="000000" w:themeColor="text1"/>
        </w:rPr>
        <w:t xml:space="preserve"> regularly reviewed by trustees</w:t>
      </w:r>
      <w:r w:rsidR="00F74CEE">
        <w:rPr>
          <w:color w:val="000000" w:themeColor="text1"/>
        </w:rPr>
        <w:t>.</w:t>
      </w:r>
      <w:r w:rsidRPr="00132E66">
        <w:rPr>
          <w:color w:val="000000" w:themeColor="text1"/>
        </w:rPr>
        <w:t xml:space="preserve"> </w:t>
      </w:r>
    </w:p>
    <w:p w14:paraId="24A2124C" w14:textId="7E50465F" w:rsidR="003B2BA3" w:rsidRPr="00132E66" w:rsidRDefault="003B2BA3" w:rsidP="0074081F">
      <w:pPr>
        <w:spacing w:before="100" w:beforeAutospacing="1" w:after="100" w:afterAutospacing="1"/>
        <w:jc w:val="both"/>
        <w:rPr>
          <w:i/>
          <w:iCs/>
          <w:color w:val="000000" w:themeColor="text1"/>
        </w:rPr>
      </w:pPr>
      <w:r>
        <w:rPr>
          <w:i/>
          <w:iCs/>
          <w:color w:val="000000" w:themeColor="text1"/>
        </w:rPr>
        <w:t>Financial</w:t>
      </w:r>
      <w:r w:rsidR="0056305F">
        <w:rPr>
          <w:i/>
          <w:iCs/>
          <w:color w:val="000000" w:themeColor="text1"/>
        </w:rPr>
        <w:t xml:space="preserve"> risks</w:t>
      </w:r>
    </w:p>
    <w:p w14:paraId="5863C437" w14:textId="0FFADE8F" w:rsidR="00A04AC9" w:rsidRDefault="00132E66" w:rsidP="0074081F">
      <w:pPr>
        <w:jc w:val="both"/>
        <w:rPr>
          <w:color w:val="000000" w:themeColor="text1"/>
        </w:rPr>
      </w:pPr>
      <w:r w:rsidRPr="008E1295">
        <w:rPr>
          <w:color w:val="000000" w:themeColor="text1"/>
        </w:rPr>
        <w:t xml:space="preserve">On the financial side, </w:t>
      </w:r>
      <w:r w:rsidR="003B2BA3" w:rsidRPr="008E1295">
        <w:rPr>
          <w:color w:val="000000" w:themeColor="text1"/>
        </w:rPr>
        <w:t>the A</w:t>
      </w:r>
      <w:r w:rsidRPr="008E1295">
        <w:rPr>
          <w:color w:val="000000" w:themeColor="text1"/>
        </w:rPr>
        <w:t xml:space="preserve">rts </w:t>
      </w:r>
      <w:r w:rsidR="003B2BA3" w:rsidRPr="008E1295">
        <w:rPr>
          <w:color w:val="000000" w:themeColor="text1"/>
        </w:rPr>
        <w:t>C</w:t>
      </w:r>
      <w:r w:rsidRPr="008E1295">
        <w:rPr>
          <w:color w:val="000000" w:themeColor="text1"/>
        </w:rPr>
        <w:t xml:space="preserve">entre </w:t>
      </w:r>
      <w:r w:rsidR="003B2BA3" w:rsidRPr="008E1295">
        <w:rPr>
          <w:color w:val="000000" w:themeColor="text1"/>
        </w:rPr>
        <w:t xml:space="preserve">is </w:t>
      </w:r>
      <w:r w:rsidRPr="008E1295">
        <w:rPr>
          <w:color w:val="000000" w:themeColor="text1"/>
        </w:rPr>
        <w:t xml:space="preserve">vulnerable to fluctuating income, especially </w:t>
      </w:r>
      <w:r w:rsidR="003B2BA3" w:rsidRPr="008E1295">
        <w:rPr>
          <w:color w:val="000000" w:themeColor="text1"/>
        </w:rPr>
        <w:t xml:space="preserve">because </w:t>
      </w:r>
      <w:r w:rsidR="008E1295">
        <w:rPr>
          <w:color w:val="000000" w:themeColor="text1"/>
        </w:rPr>
        <w:t xml:space="preserve">of </w:t>
      </w:r>
      <w:r w:rsidR="00F74CEE">
        <w:rPr>
          <w:color w:val="000000" w:themeColor="text1"/>
        </w:rPr>
        <w:t xml:space="preserve">its </w:t>
      </w:r>
      <w:r w:rsidR="003B2BA3" w:rsidRPr="008E1295">
        <w:rPr>
          <w:color w:val="000000" w:themeColor="text1"/>
        </w:rPr>
        <w:t xml:space="preserve">heavy </w:t>
      </w:r>
      <w:r w:rsidR="008E1295">
        <w:rPr>
          <w:color w:val="000000" w:themeColor="text1"/>
        </w:rPr>
        <w:t xml:space="preserve">reliance </w:t>
      </w:r>
      <w:r w:rsidR="003B2BA3" w:rsidRPr="008E1295">
        <w:rPr>
          <w:color w:val="000000" w:themeColor="text1"/>
        </w:rPr>
        <w:t>on grants</w:t>
      </w:r>
      <w:r w:rsidRPr="008E1295">
        <w:rPr>
          <w:color w:val="000000" w:themeColor="text1"/>
        </w:rPr>
        <w:t xml:space="preserve"> </w:t>
      </w:r>
      <w:r w:rsidR="003B2BA3" w:rsidRPr="008E1295">
        <w:rPr>
          <w:color w:val="000000" w:themeColor="text1"/>
        </w:rPr>
        <w:t>for capital projects</w:t>
      </w:r>
      <w:r w:rsidRPr="008E1295">
        <w:rPr>
          <w:color w:val="000000" w:themeColor="text1"/>
        </w:rPr>
        <w:t xml:space="preserve">. Cash flow issues, low reserves, and lack of trading oversight </w:t>
      </w:r>
      <w:r w:rsidR="008E1295">
        <w:rPr>
          <w:color w:val="000000" w:themeColor="text1"/>
        </w:rPr>
        <w:t xml:space="preserve">are risks that </w:t>
      </w:r>
      <w:r w:rsidRPr="008E1295">
        <w:rPr>
          <w:color w:val="000000" w:themeColor="text1"/>
        </w:rPr>
        <w:t xml:space="preserve">can threaten solvency. </w:t>
      </w:r>
      <w:r w:rsidR="008E1295">
        <w:rPr>
          <w:color w:val="000000" w:themeColor="text1"/>
        </w:rPr>
        <w:t xml:space="preserve"> </w:t>
      </w:r>
      <w:r w:rsidRPr="008E1295">
        <w:rPr>
          <w:color w:val="000000" w:themeColor="text1"/>
        </w:rPr>
        <w:t xml:space="preserve">A robust reserves policy is crucial, along with sound financial controls, monthly cash monitoring, and clear delegation. </w:t>
      </w:r>
      <w:r w:rsidR="008E1295">
        <w:rPr>
          <w:color w:val="000000" w:themeColor="text1"/>
        </w:rPr>
        <w:t xml:space="preserve"> Measures to mitigate all these risks are in place.  At every board meeting the trustees review the cash position and trading performance.  </w:t>
      </w:r>
    </w:p>
    <w:p w14:paraId="5CF52CB6" w14:textId="77777777" w:rsidR="00A04AC9" w:rsidRDefault="00A04AC9" w:rsidP="0074081F">
      <w:pPr>
        <w:jc w:val="both"/>
        <w:rPr>
          <w:color w:val="000000" w:themeColor="text1"/>
        </w:rPr>
      </w:pPr>
    </w:p>
    <w:p w14:paraId="0DC86F56" w14:textId="7CA54434" w:rsidR="00C360D3" w:rsidRPr="00C360D3" w:rsidRDefault="008E1295" w:rsidP="00C360D3">
      <w:pPr>
        <w:jc w:val="both"/>
      </w:pPr>
      <w:r>
        <w:rPr>
          <w:color w:val="000000" w:themeColor="text1"/>
        </w:rPr>
        <w:t>T</w:t>
      </w:r>
      <w:r w:rsidR="00132E66" w:rsidRPr="008E1295">
        <w:rPr>
          <w:color w:val="000000" w:themeColor="text1"/>
        </w:rPr>
        <w:t xml:space="preserve">he </w:t>
      </w:r>
      <w:r>
        <w:rPr>
          <w:color w:val="000000" w:themeColor="text1"/>
        </w:rPr>
        <w:t>C</w:t>
      </w:r>
      <w:r w:rsidR="00132E66" w:rsidRPr="008E1295">
        <w:rPr>
          <w:color w:val="000000" w:themeColor="text1"/>
        </w:rPr>
        <w:t xml:space="preserve">entre earns income through </w:t>
      </w:r>
      <w:r w:rsidR="0056305F">
        <w:rPr>
          <w:color w:val="000000" w:themeColor="text1"/>
        </w:rPr>
        <w:t>art sales, cafe</w:t>
      </w:r>
      <w:r w:rsidR="00132E66" w:rsidRPr="008E1295">
        <w:rPr>
          <w:color w:val="000000" w:themeColor="text1"/>
        </w:rPr>
        <w:t xml:space="preserve"> sales</w:t>
      </w:r>
      <w:r w:rsidR="0056305F">
        <w:rPr>
          <w:color w:val="000000" w:themeColor="text1"/>
        </w:rPr>
        <w:t xml:space="preserve">, gallery hire, lease of shop units </w:t>
      </w:r>
      <w:r w:rsidR="00132E66" w:rsidRPr="008E1295">
        <w:rPr>
          <w:color w:val="000000" w:themeColor="text1"/>
        </w:rPr>
        <w:t xml:space="preserve"> </w:t>
      </w:r>
      <w:r>
        <w:rPr>
          <w:color w:val="000000" w:themeColor="text1"/>
        </w:rPr>
        <w:t>and</w:t>
      </w:r>
      <w:r w:rsidR="00132E66" w:rsidRPr="008E1295">
        <w:rPr>
          <w:color w:val="000000" w:themeColor="text1"/>
        </w:rPr>
        <w:t xml:space="preserve"> merchandise, </w:t>
      </w:r>
      <w:r>
        <w:rPr>
          <w:color w:val="000000" w:themeColor="text1"/>
        </w:rPr>
        <w:t xml:space="preserve">but in doing so it is consciously aware </w:t>
      </w:r>
      <w:r w:rsidR="00132E66" w:rsidRPr="008E1295">
        <w:rPr>
          <w:color w:val="000000" w:themeColor="text1"/>
        </w:rPr>
        <w:t xml:space="preserve">of charity trading rules and </w:t>
      </w:r>
      <w:r>
        <w:rPr>
          <w:color w:val="000000" w:themeColor="text1"/>
        </w:rPr>
        <w:t xml:space="preserve">is satisfied that </w:t>
      </w:r>
      <w:r w:rsidR="00A04AC9">
        <w:t>because almost all our current trading is primary purpose or ancillary trading, we do not have to pay corporation tax.  If trading is expanded and includes more non-primary purpose trading then</w:t>
      </w:r>
      <w:r w:rsidR="00F74CEE">
        <w:t>,</w:t>
      </w:r>
      <w:r w:rsidR="00A04AC9">
        <w:t xml:space="preserve"> provided this additional non-primary purpose </w:t>
      </w:r>
      <w:r w:rsidR="00A04AC9">
        <w:lastRenderedPageBreak/>
        <w:t>trading turnover is below the small trading tax exemption limit, tax will still not be payable.</w:t>
      </w:r>
    </w:p>
    <w:p w14:paraId="36B3FBE3" w14:textId="2FD11A89" w:rsidR="00132E66" w:rsidRPr="00A04AC9" w:rsidRDefault="00A04AC9" w:rsidP="0074081F">
      <w:pPr>
        <w:spacing w:before="100" w:beforeAutospacing="1" w:after="100" w:afterAutospacing="1"/>
        <w:jc w:val="both"/>
        <w:rPr>
          <w:i/>
          <w:iCs/>
          <w:color w:val="000000" w:themeColor="text1"/>
        </w:rPr>
      </w:pPr>
      <w:r w:rsidRPr="00A04AC9">
        <w:rPr>
          <w:i/>
          <w:iCs/>
          <w:color w:val="000000" w:themeColor="text1"/>
        </w:rPr>
        <w:t>Compliance risks</w:t>
      </w:r>
    </w:p>
    <w:p w14:paraId="31D2F8C6" w14:textId="5A1951C7" w:rsidR="00132E66" w:rsidRDefault="00132E66" w:rsidP="0074081F">
      <w:pPr>
        <w:spacing w:before="100" w:beforeAutospacing="1" w:after="100" w:afterAutospacing="1"/>
        <w:jc w:val="both"/>
        <w:rPr>
          <w:color w:val="000000" w:themeColor="text1"/>
        </w:rPr>
      </w:pPr>
      <w:r w:rsidRPr="00A04AC9">
        <w:rPr>
          <w:color w:val="000000" w:themeColor="text1"/>
        </w:rPr>
        <w:t>Compliance risks</w:t>
      </w:r>
      <w:r w:rsidRPr="00132E66">
        <w:rPr>
          <w:color w:val="000000" w:themeColor="text1"/>
        </w:rPr>
        <w:t xml:space="preserve"> are also significant. </w:t>
      </w:r>
      <w:r w:rsidR="00A04AC9">
        <w:rPr>
          <w:color w:val="000000" w:themeColor="text1"/>
        </w:rPr>
        <w:t xml:space="preserve"> </w:t>
      </w:r>
      <w:r w:rsidRPr="00132E66">
        <w:rPr>
          <w:color w:val="000000" w:themeColor="text1"/>
        </w:rPr>
        <w:t xml:space="preserve">These include breaches of data protection laws, employment misclassifications, and lapses in safeguarding. </w:t>
      </w:r>
      <w:r w:rsidR="00A04AC9">
        <w:rPr>
          <w:color w:val="000000" w:themeColor="text1"/>
        </w:rPr>
        <w:t xml:space="preserve"> </w:t>
      </w:r>
      <w:r w:rsidRPr="00132E66">
        <w:rPr>
          <w:color w:val="000000" w:themeColor="text1"/>
        </w:rPr>
        <w:t xml:space="preserve">Clear, up-to-date policies for GDPR, safeguarding, and volunteer management are </w:t>
      </w:r>
      <w:r w:rsidR="00A04AC9">
        <w:rPr>
          <w:color w:val="000000" w:themeColor="text1"/>
        </w:rPr>
        <w:t>all in place and regularly reviewed,</w:t>
      </w:r>
      <w:r w:rsidRPr="00132E66">
        <w:rPr>
          <w:color w:val="000000" w:themeColor="text1"/>
        </w:rPr>
        <w:t xml:space="preserve"> alongside regular staff training and internal checks. </w:t>
      </w:r>
      <w:r w:rsidR="00A04AC9">
        <w:rPr>
          <w:color w:val="000000" w:themeColor="text1"/>
        </w:rPr>
        <w:t xml:space="preserve"> </w:t>
      </w:r>
    </w:p>
    <w:p w14:paraId="3F8A4C82" w14:textId="37A5F75C" w:rsidR="00A04AC9" w:rsidRPr="00A04AC9" w:rsidRDefault="00A04AC9" w:rsidP="0074081F">
      <w:pPr>
        <w:spacing w:before="100" w:beforeAutospacing="1" w:after="100" w:afterAutospacing="1"/>
        <w:jc w:val="both"/>
        <w:rPr>
          <w:i/>
          <w:iCs/>
          <w:color w:val="000000" w:themeColor="text1"/>
        </w:rPr>
      </w:pPr>
      <w:r w:rsidRPr="00A04AC9">
        <w:rPr>
          <w:i/>
          <w:iCs/>
          <w:color w:val="000000" w:themeColor="text1"/>
        </w:rPr>
        <w:t>Operational risks </w:t>
      </w:r>
    </w:p>
    <w:p w14:paraId="059E9E72" w14:textId="7445C91D" w:rsidR="00132E66" w:rsidRDefault="00132E66" w:rsidP="0074081F">
      <w:pPr>
        <w:spacing w:before="100" w:beforeAutospacing="1" w:after="100" w:afterAutospacing="1"/>
        <w:jc w:val="both"/>
        <w:rPr>
          <w:color w:val="000000" w:themeColor="text1"/>
        </w:rPr>
      </w:pPr>
      <w:r w:rsidRPr="00A04AC9">
        <w:rPr>
          <w:color w:val="000000" w:themeColor="text1"/>
        </w:rPr>
        <w:t>Operational risks</w:t>
      </w:r>
      <w:r w:rsidRPr="00132E66">
        <w:rPr>
          <w:color w:val="000000" w:themeColor="text1"/>
        </w:rPr>
        <w:t xml:space="preserve"> like venue safety, technical failures, or staff absences can disrupt daily activity. </w:t>
      </w:r>
      <w:r w:rsidR="00A04AC9">
        <w:rPr>
          <w:color w:val="000000" w:themeColor="text1"/>
        </w:rPr>
        <w:t xml:space="preserve"> </w:t>
      </w:r>
      <w:r w:rsidRPr="00132E66">
        <w:rPr>
          <w:color w:val="000000" w:themeColor="text1"/>
        </w:rPr>
        <w:t xml:space="preserve">Health and safety compliance must meet HSE standards, especially in performance environments. </w:t>
      </w:r>
      <w:r w:rsidR="00A04AC9">
        <w:rPr>
          <w:color w:val="000000" w:themeColor="text1"/>
        </w:rPr>
        <w:t xml:space="preserve"> A b</w:t>
      </w:r>
      <w:r w:rsidRPr="00132E66">
        <w:rPr>
          <w:color w:val="000000" w:themeColor="text1"/>
        </w:rPr>
        <w:t xml:space="preserve">usiness continuity plan </w:t>
      </w:r>
      <w:r w:rsidR="00A04AC9">
        <w:rPr>
          <w:color w:val="000000" w:themeColor="text1"/>
        </w:rPr>
        <w:t xml:space="preserve">that </w:t>
      </w:r>
      <w:r w:rsidRPr="00132E66">
        <w:rPr>
          <w:color w:val="000000" w:themeColor="text1"/>
        </w:rPr>
        <w:t>cover</w:t>
      </w:r>
      <w:r w:rsidR="00A12184">
        <w:rPr>
          <w:color w:val="000000" w:themeColor="text1"/>
        </w:rPr>
        <w:t>s</w:t>
      </w:r>
      <w:r w:rsidRPr="00132E66">
        <w:rPr>
          <w:color w:val="000000" w:themeColor="text1"/>
        </w:rPr>
        <w:t xml:space="preserve"> everything from power outages to severe weather, with contingencies for key staff being unavailable</w:t>
      </w:r>
      <w:r w:rsidR="00A04AC9">
        <w:rPr>
          <w:color w:val="000000" w:themeColor="text1"/>
        </w:rPr>
        <w:t xml:space="preserve"> is in place</w:t>
      </w:r>
      <w:r w:rsidRPr="00132E66">
        <w:rPr>
          <w:color w:val="000000" w:themeColor="text1"/>
        </w:rPr>
        <w:t>.</w:t>
      </w:r>
      <w:r w:rsidR="00A04AC9">
        <w:rPr>
          <w:color w:val="000000" w:themeColor="text1"/>
        </w:rPr>
        <w:t xml:space="preserve"> </w:t>
      </w:r>
      <w:r w:rsidRPr="00132E66">
        <w:rPr>
          <w:color w:val="000000" w:themeColor="text1"/>
        </w:rPr>
        <w:t xml:space="preserve"> Cybersecurity is another growing concern, and </w:t>
      </w:r>
      <w:r w:rsidR="00A04AC9">
        <w:rPr>
          <w:color w:val="000000" w:themeColor="text1"/>
        </w:rPr>
        <w:t xml:space="preserve">appropriate measures are taken that </w:t>
      </w:r>
      <w:r w:rsidRPr="00132E66">
        <w:rPr>
          <w:color w:val="000000" w:themeColor="text1"/>
        </w:rPr>
        <w:t>help defend against online threats.</w:t>
      </w:r>
    </w:p>
    <w:p w14:paraId="49F85161" w14:textId="54008702" w:rsidR="00A04AC9" w:rsidRPr="00A04AC9" w:rsidRDefault="00A04AC9" w:rsidP="0074081F">
      <w:pPr>
        <w:spacing w:before="100" w:beforeAutospacing="1" w:after="100" w:afterAutospacing="1"/>
        <w:jc w:val="both"/>
        <w:rPr>
          <w:i/>
          <w:iCs/>
          <w:color w:val="000000" w:themeColor="text1"/>
        </w:rPr>
      </w:pPr>
      <w:r>
        <w:rPr>
          <w:i/>
          <w:iCs/>
          <w:color w:val="000000" w:themeColor="text1"/>
        </w:rPr>
        <w:t>Reputation</w:t>
      </w:r>
      <w:r w:rsidR="0056305F">
        <w:rPr>
          <w:i/>
          <w:iCs/>
          <w:color w:val="000000" w:themeColor="text1"/>
        </w:rPr>
        <w:t xml:space="preserve"> risks</w:t>
      </w:r>
    </w:p>
    <w:p w14:paraId="31313F13" w14:textId="49BC03CB" w:rsidR="00132E66" w:rsidRDefault="00A04AC9" w:rsidP="0074081F">
      <w:pPr>
        <w:spacing w:before="100" w:beforeAutospacing="1" w:after="100" w:afterAutospacing="1"/>
        <w:jc w:val="both"/>
        <w:rPr>
          <w:color w:val="000000" w:themeColor="text1"/>
        </w:rPr>
      </w:pPr>
      <w:r>
        <w:rPr>
          <w:color w:val="000000" w:themeColor="text1"/>
        </w:rPr>
        <w:t xml:space="preserve">The Arts Centre’s </w:t>
      </w:r>
      <w:r w:rsidR="00132E66" w:rsidRPr="00A04AC9">
        <w:rPr>
          <w:color w:val="000000" w:themeColor="text1"/>
        </w:rPr>
        <w:t>reputation</w:t>
      </w:r>
      <w:r w:rsidR="00132E66" w:rsidRPr="00132E66">
        <w:rPr>
          <w:color w:val="000000" w:themeColor="text1"/>
        </w:rPr>
        <w:t xml:space="preserve"> is among its most fragile assets. </w:t>
      </w:r>
      <w:r>
        <w:rPr>
          <w:color w:val="000000" w:themeColor="text1"/>
        </w:rPr>
        <w:t xml:space="preserve"> P</w:t>
      </w:r>
      <w:r w:rsidRPr="00132E66">
        <w:rPr>
          <w:color w:val="000000" w:themeColor="text1"/>
        </w:rPr>
        <w:t>erceived ethical lapses</w:t>
      </w:r>
      <w:r w:rsidR="00132E66" w:rsidRPr="00132E66">
        <w:rPr>
          <w:color w:val="000000" w:themeColor="text1"/>
        </w:rPr>
        <w:t xml:space="preserve"> </w:t>
      </w:r>
      <w:r>
        <w:rPr>
          <w:color w:val="000000" w:themeColor="text1"/>
        </w:rPr>
        <w:t xml:space="preserve">or </w:t>
      </w:r>
      <w:r w:rsidR="00132E66" w:rsidRPr="00132E66">
        <w:rPr>
          <w:color w:val="000000" w:themeColor="text1"/>
        </w:rPr>
        <w:t xml:space="preserve">polarising public statements, can damage trust. </w:t>
      </w:r>
      <w:r>
        <w:rPr>
          <w:color w:val="000000" w:themeColor="text1"/>
        </w:rPr>
        <w:t xml:space="preserve"> </w:t>
      </w:r>
      <w:r w:rsidR="00132E66" w:rsidRPr="00132E66">
        <w:rPr>
          <w:color w:val="000000" w:themeColor="text1"/>
        </w:rPr>
        <w:t xml:space="preserve">Trustees </w:t>
      </w:r>
      <w:r>
        <w:rPr>
          <w:color w:val="000000" w:themeColor="text1"/>
        </w:rPr>
        <w:t xml:space="preserve">have in place </w:t>
      </w:r>
      <w:r w:rsidR="001937DC">
        <w:rPr>
          <w:color w:val="000000" w:themeColor="text1"/>
        </w:rPr>
        <w:t xml:space="preserve">all the relevant polices required by the Charity Commission and always try to </w:t>
      </w:r>
      <w:r w:rsidR="00132E66" w:rsidRPr="00132E66">
        <w:rPr>
          <w:color w:val="000000" w:themeColor="text1"/>
        </w:rPr>
        <w:t xml:space="preserve">strike a balance between artistic freedom and </w:t>
      </w:r>
      <w:r w:rsidR="001937DC">
        <w:rPr>
          <w:color w:val="000000" w:themeColor="text1"/>
        </w:rPr>
        <w:t>stakeholder</w:t>
      </w:r>
      <w:r w:rsidR="00132E66" w:rsidRPr="00132E66">
        <w:rPr>
          <w:color w:val="000000" w:themeColor="text1"/>
        </w:rPr>
        <w:t xml:space="preserve"> expectations, particularly in politically sensitive environments.</w:t>
      </w:r>
    </w:p>
    <w:p w14:paraId="0A7D4BB1" w14:textId="5E9A02FB" w:rsidR="001937DC" w:rsidRPr="001937DC" w:rsidRDefault="001937DC" w:rsidP="0074081F">
      <w:pPr>
        <w:spacing w:before="100" w:beforeAutospacing="1" w:after="100" w:afterAutospacing="1"/>
        <w:jc w:val="both"/>
        <w:rPr>
          <w:i/>
          <w:iCs/>
          <w:color w:val="000000" w:themeColor="text1"/>
        </w:rPr>
      </w:pPr>
      <w:r>
        <w:rPr>
          <w:i/>
          <w:iCs/>
          <w:color w:val="000000" w:themeColor="text1"/>
        </w:rPr>
        <w:t>External risks</w:t>
      </w:r>
    </w:p>
    <w:p w14:paraId="494D9691" w14:textId="260A7C91" w:rsidR="00132E66" w:rsidRPr="00132E66" w:rsidRDefault="00132E66" w:rsidP="0074081F">
      <w:pPr>
        <w:spacing w:before="100" w:beforeAutospacing="1" w:after="100" w:afterAutospacing="1"/>
        <w:jc w:val="both"/>
        <w:rPr>
          <w:color w:val="000000" w:themeColor="text1"/>
        </w:rPr>
      </w:pPr>
      <w:r w:rsidRPr="00132E66">
        <w:rPr>
          <w:color w:val="000000" w:themeColor="text1"/>
        </w:rPr>
        <w:t>Finally, </w:t>
      </w:r>
      <w:r w:rsidRPr="001937DC">
        <w:rPr>
          <w:color w:val="000000" w:themeColor="text1"/>
        </w:rPr>
        <w:t>external risks</w:t>
      </w:r>
      <w:r w:rsidR="00A12184">
        <w:rPr>
          <w:color w:val="000000" w:themeColor="text1"/>
        </w:rPr>
        <w:t xml:space="preserve">, </w:t>
      </w:r>
      <w:r w:rsidRPr="00132E66">
        <w:rPr>
          <w:color w:val="000000" w:themeColor="text1"/>
        </w:rPr>
        <w:t>such as rising venue costs, economic downturns, or reduced arts funding</w:t>
      </w:r>
      <w:r w:rsidR="00A12184">
        <w:rPr>
          <w:color w:val="000000" w:themeColor="text1"/>
        </w:rPr>
        <w:t xml:space="preserve">, </w:t>
      </w:r>
      <w:r w:rsidRPr="00132E66">
        <w:rPr>
          <w:color w:val="000000" w:themeColor="text1"/>
        </w:rPr>
        <w:t xml:space="preserve">require adaptive planning. </w:t>
      </w:r>
      <w:r w:rsidR="001937DC">
        <w:rPr>
          <w:color w:val="000000" w:themeColor="text1"/>
        </w:rPr>
        <w:t xml:space="preserve"> </w:t>
      </w:r>
      <w:r w:rsidRPr="00132E66">
        <w:rPr>
          <w:color w:val="000000" w:themeColor="text1"/>
        </w:rPr>
        <w:t>Stress-testing budgets, diversifying income streams, and collaborating with local organisations for shared resources can improve resilience.</w:t>
      </w:r>
      <w:r w:rsidR="001937DC">
        <w:rPr>
          <w:color w:val="000000" w:themeColor="text1"/>
        </w:rPr>
        <w:t xml:space="preserve">  Trustees are fully aware </w:t>
      </w:r>
      <w:r w:rsidR="00A12184">
        <w:rPr>
          <w:color w:val="000000" w:themeColor="text1"/>
        </w:rPr>
        <w:t xml:space="preserve">of </w:t>
      </w:r>
      <w:r w:rsidR="001937DC">
        <w:rPr>
          <w:color w:val="000000" w:themeColor="text1"/>
        </w:rPr>
        <w:t>the external risks the Arts Centre faces and at all times take decisions to mitigate these risks</w:t>
      </w:r>
      <w:r w:rsidR="00A12184">
        <w:rPr>
          <w:color w:val="000000" w:themeColor="text1"/>
        </w:rPr>
        <w:t>.</w:t>
      </w:r>
    </w:p>
    <w:p w14:paraId="7CB4112D" w14:textId="6B368BC1" w:rsidR="00C360D3" w:rsidRDefault="001937DC" w:rsidP="0074081F">
      <w:pPr>
        <w:spacing w:before="100" w:beforeAutospacing="1" w:after="100" w:afterAutospacing="1"/>
        <w:jc w:val="both"/>
        <w:rPr>
          <w:color w:val="000000" w:themeColor="text1"/>
        </w:rPr>
      </w:pPr>
      <w:r>
        <w:rPr>
          <w:color w:val="000000" w:themeColor="text1"/>
        </w:rPr>
        <w:t>Castle Park Arts Centre t</w:t>
      </w:r>
      <w:r w:rsidR="00132E66" w:rsidRPr="00132E66">
        <w:rPr>
          <w:color w:val="000000" w:themeColor="text1"/>
        </w:rPr>
        <w:t xml:space="preserve">rustees </w:t>
      </w:r>
      <w:r>
        <w:rPr>
          <w:color w:val="000000" w:themeColor="text1"/>
        </w:rPr>
        <w:t xml:space="preserve">are fully aware that they </w:t>
      </w:r>
      <w:r w:rsidR="00132E66" w:rsidRPr="00132E66">
        <w:rPr>
          <w:color w:val="000000" w:themeColor="text1"/>
        </w:rPr>
        <w:t xml:space="preserve">carry legal responsibility for managing these risks. </w:t>
      </w:r>
      <w:r>
        <w:rPr>
          <w:color w:val="000000" w:themeColor="text1"/>
        </w:rPr>
        <w:t xml:space="preserve"> </w:t>
      </w:r>
      <w:r w:rsidR="00132E66" w:rsidRPr="00132E66">
        <w:rPr>
          <w:color w:val="000000" w:themeColor="text1"/>
        </w:rPr>
        <w:t xml:space="preserve">Charity Commission guidance such as CC26 (risk management) and CC8 (financial controls) underpin all governance </w:t>
      </w:r>
      <w:r>
        <w:rPr>
          <w:color w:val="000000" w:themeColor="text1"/>
        </w:rPr>
        <w:t>decision making</w:t>
      </w:r>
      <w:r w:rsidR="00132E66" w:rsidRPr="00132E66">
        <w:rPr>
          <w:color w:val="000000" w:themeColor="text1"/>
        </w:rPr>
        <w:t xml:space="preserve">. </w:t>
      </w:r>
      <w:r>
        <w:rPr>
          <w:color w:val="000000" w:themeColor="text1"/>
        </w:rPr>
        <w:t xml:space="preserve"> </w:t>
      </w:r>
      <w:r w:rsidR="00132E66" w:rsidRPr="00132E66">
        <w:rPr>
          <w:color w:val="000000" w:themeColor="text1"/>
        </w:rPr>
        <w:t xml:space="preserve">By </w:t>
      </w:r>
      <w:r>
        <w:rPr>
          <w:color w:val="000000" w:themeColor="text1"/>
        </w:rPr>
        <w:t>adopting</w:t>
      </w:r>
      <w:r w:rsidR="00132E66" w:rsidRPr="00132E66">
        <w:rPr>
          <w:color w:val="000000" w:themeColor="text1"/>
        </w:rPr>
        <w:t xml:space="preserve"> strong policies, transparent processes, and a culture of vigilance, </w:t>
      </w:r>
      <w:r>
        <w:rPr>
          <w:color w:val="000000" w:themeColor="text1"/>
        </w:rPr>
        <w:t>trustees of the Arts Centre are confident they</w:t>
      </w:r>
      <w:r w:rsidR="00132E66" w:rsidRPr="00132E66">
        <w:rPr>
          <w:color w:val="000000" w:themeColor="text1"/>
        </w:rPr>
        <w:t xml:space="preserve"> can protect </w:t>
      </w:r>
      <w:r>
        <w:rPr>
          <w:color w:val="000000" w:themeColor="text1"/>
        </w:rPr>
        <w:t>their</w:t>
      </w:r>
      <w:r w:rsidR="00132E66" w:rsidRPr="00132E66">
        <w:rPr>
          <w:color w:val="000000" w:themeColor="text1"/>
        </w:rPr>
        <w:t xml:space="preserve"> mission and thrive despite uncertainty.</w:t>
      </w:r>
    </w:p>
    <w:p w14:paraId="56D6F650" w14:textId="77777777" w:rsidR="0056305F" w:rsidRDefault="0056305F" w:rsidP="0074081F">
      <w:pPr>
        <w:spacing w:before="100" w:beforeAutospacing="1" w:after="100" w:afterAutospacing="1"/>
        <w:jc w:val="both"/>
        <w:rPr>
          <w:color w:val="000000" w:themeColor="text1"/>
        </w:rPr>
      </w:pPr>
    </w:p>
    <w:p w14:paraId="6F415D68" w14:textId="3C6E9516" w:rsidR="001937DC" w:rsidRDefault="001937DC" w:rsidP="0074081F">
      <w:pPr>
        <w:spacing w:before="100" w:beforeAutospacing="1" w:after="100" w:afterAutospacing="1"/>
        <w:jc w:val="both"/>
        <w:rPr>
          <w:b/>
          <w:bCs/>
          <w:color w:val="000000" w:themeColor="text1"/>
          <w:sz w:val="28"/>
          <w:szCs w:val="28"/>
        </w:rPr>
      </w:pPr>
      <w:r>
        <w:rPr>
          <w:b/>
          <w:bCs/>
          <w:color w:val="000000" w:themeColor="text1"/>
          <w:sz w:val="28"/>
          <w:szCs w:val="28"/>
        </w:rPr>
        <w:t>Monitoring and evaluation</w:t>
      </w:r>
    </w:p>
    <w:p w14:paraId="05545C0E" w14:textId="77777777" w:rsidR="0023494A" w:rsidRDefault="0023494A" w:rsidP="0074081F">
      <w:pPr>
        <w:spacing w:before="100" w:beforeAutospacing="1" w:after="100" w:afterAutospacing="1"/>
        <w:jc w:val="both"/>
        <w:rPr>
          <w:color w:val="000000" w:themeColor="text1"/>
        </w:rPr>
      </w:pPr>
      <w:r>
        <w:rPr>
          <w:color w:val="000000" w:themeColor="text1"/>
        </w:rPr>
        <w:t>The board will monitor and evaluate progress on each of the strategic priorities every 6 months.  Completion of strategic priorities will be reported to the board as they happen.</w:t>
      </w:r>
    </w:p>
    <w:p w14:paraId="4300A956" w14:textId="0E003389" w:rsidR="001937DC" w:rsidRPr="001937DC" w:rsidRDefault="0023494A" w:rsidP="0074081F">
      <w:pPr>
        <w:spacing w:before="100" w:beforeAutospacing="1" w:after="100" w:afterAutospacing="1"/>
        <w:jc w:val="both"/>
        <w:rPr>
          <w:color w:val="000000" w:themeColor="text1"/>
        </w:rPr>
      </w:pPr>
      <w:r>
        <w:rPr>
          <w:color w:val="000000" w:themeColor="text1"/>
        </w:rPr>
        <w:t xml:space="preserve">Priorities will be adjusted based on major changes taking place.  </w:t>
      </w:r>
    </w:p>
    <w:p w14:paraId="0B0F8B72" w14:textId="564F3BEB" w:rsidR="0023494A" w:rsidRPr="00FE17A2" w:rsidRDefault="0074081F" w:rsidP="00FE17A2">
      <w:pPr>
        <w:jc w:val="center"/>
        <w:rPr>
          <w:rFonts w:ascii="-webkit-standard" w:hAnsi="-webkit-standard"/>
          <w:color w:val="000000"/>
          <w:sz w:val="27"/>
          <w:szCs w:val="27"/>
        </w:rPr>
      </w:pPr>
      <w:r>
        <w:rPr>
          <w:rFonts w:ascii="-webkit-standard" w:hAnsi="-webkit-standard"/>
          <w:color w:val="000000"/>
          <w:sz w:val="27"/>
          <w:szCs w:val="27"/>
        </w:rPr>
        <w:br w:type="page"/>
      </w:r>
      <w:r w:rsidR="0023494A" w:rsidRPr="003B1AFB">
        <w:rPr>
          <w:b/>
          <w:bCs/>
          <w:color w:val="000000" w:themeColor="text1"/>
        </w:rPr>
        <w:lastRenderedPageBreak/>
        <w:t>Appendix 1</w:t>
      </w:r>
    </w:p>
    <w:p w14:paraId="6E653B99" w14:textId="77777777" w:rsidR="0023494A" w:rsidRPr="003B1AFB" w:rsidRDefault="0023494A" w:rsidP="0023494A">
      <w:pPr>
        <w:jc w:val="center"/>
        <w:rPr>
          <w:b/>
          <w:bCs/>
          <w:color w:val="000000" w:themeColor="text1"/>
        </w:rPr>
      </w:pPr>
    </w:p>
    <w:p w14:paraId="3CAC5CB6" w14:textId="77777777" w:rsidR="0023494A" w:rsidRPr="003B1AFB" w:rsidRDefault="0023494A" w:rsidP="0023494A">
      <w:pPr>
        <w:jc w:val="center"/>
        <w:rPr>
          <w:b/>
          <w:bCs/>
        </w:rPr>
      </w:pPr>
      <w:r w:rsidRPr="003B1AFB">
        <w:rPr>
          <w:b/>
          <w:bCs/>
        </w:rPr>
        <w:t>SWOT Analysis</w:t>
      </w:r>
    </w:p>
    <w:p w14:paraId="3B6D7CD2" w14:textId="77777777" w:rsidR="0023494A" w:rsidRPr="003B1AFB" w:rsidRDefault="0023494A" w:rsidP="0023494A">
      <w:pPr>
        <w:jc w:val="center"/>
        <w:rPr>
          <w:b/>
          <w:bCs/>
        </w:rPr>
      </w:pPr>
    </w:p>
    <w:p w14:paraId="725A61CC" w14:textId="77777777" w:rsidR="0023494A" w:rsidRPr="003B1AFB" w:rsidRDefault="0023494A" w:rsidP="0023494A">
      <w:pPr>
        <w:rPr>
          <w:b/>
          <w:bCs/>
        </w:rPr>
      </w:pPr>
    </w:p>
    <w:p w14:paraId="1066C354" w14:textId="77777777" w:rsidR="0023494A" w:rsidRPr="003B1AFB" w:rsidRDefault="0023494A" w:rsidP="0023494A">
      <w:pPr>
        <w:rPr>
          <w:b/>
          <w:bCs/>
          <w:i/>
          <w:iCs/>
        </w:rPr>
      </w:pPr>
      <w:r w:rsidRPr="003B1AFB">
        <w:rPr>
          <w:b/>
          <w:bCs/>
          <w:i/>
          <w:iCs/>
        </w:rPr>
        <w:t>Strengths</w:t>
      </w:r>
    </w:p>
    <w:p w14:paraId="51601680" w14:textId="77777777" w:rsidR="0023494A" w:rsidRPr="003B1AFB" w:rsidRDefault="0023494A" w:rsidP="0023494A">
      <w:pPr>
        <w:rPr>
          <w:b/>
          <w:bCs/>
          <w:i/>
          <w:iCs/>
        </w:rPr>
      </w:pPr>
    </w:p>
    <w:p w14:paraId="6E4C140C" w14:textId="77777777" w:rsidR="0023494A" w:rsidRPr="003B1AFB" w:rsidRDefault="0023494A" w:rsidP="0023494A">
      <w:r w:rsidRPr="003B1AFB">
        <w:t>Good corporate governance</w:t>
      </w:r>
    </w:p>
    <w:p w14:paraId="77AA119C" w14:textId="77777777" w:rsidR="0023494A" w:rsidRPr="003B1AFB" w:rsidRDefault="0023494A" w:rsidP="0023494A">
      <w:r w:rsidRPr="003B1AFB">
        <w:t>Strong financial management</w:t>
      </w:r>
    </w:p>
    <w:p w14:paraId="5272743F" w14:textId="77777777" w:rsidR="0023494A" w:rsidRPr="003B1AFB" w:rsidRDefault="0023494A" w:rsidP="0023494A">
      <w:r w:rsidRPr="003B1AFB">
        <w:t>Visibility and approachability of trustees</w:t>
      </w:r>
    </w:p>
    <w:p w14:paraId="0BE2885B" w14:textId="77777777" w:rsidR="0023494A" w:rsidRPr="003B1AFB" w:rsidRDefault="0023494A" w:rsidP="0023494A">
      <w:r w:rsidRPr="003B1AFB">
        <w:t>Good leadership</w:t>
      </w:r>
    </w:p>
    <w:p w14:paraId="0C95BB04" w14:textId="77777777" w:rsidR="0023494A" w:rsidRPr="003B1AFB" w:rsidRDefault="0023494A" w:rsidP="0023494A">
      <w:r w:rsidRPr="003B1AFB">
        <w:t>Excellent record of attracting grants</w:t>
      </w:r>
    </w:p>
    <w:p w14:paraId="67344585" w14:textId="77777777" w:rsidR="0023494A" w:rsidRPr="003B1AFB" w:rsidRDefault="0023494A" w:rsidP="0023494A">
      <w:r w:rsidRPr="003B1AFB">
        <w:t>Good relations with politicians and staff at CWAC</w:t>
      </w:r>
    </w:p>
    <w:p w14:paraId="5B5BDA94" w14:textId="77777777" w:rsidR="0023494A" w:rsidRPr="003B1AFB" w:rsidRDefault="0023494A" w:rsidP="0023494A">
      <w:r w:rsidRPr="003B1AFB">
        <w:t>Extensive group of volunteers with wide skills to call upon</w:t>
      </w:r>
    </w:p>
    <w:p w14:paraId="6DDD42BE" w14:textId="77777777" w:rsidR="0023494A" w:rsidRPr="003B1AFB" w:rsidRDefault="0023494A" w:rsidP="0023494A">
      <w:r w:rsidRPr="003B1AFB">
        <w:t>Staff are proactive in attracting revenue to the Centre</w:t>
      </w:r>
    </w:p>
    <w:p w14:paraId="5C567134" w14:textId="77777777" w:rsidR="0023494A" w:rsidRPr="003B1AFB" w:rsidRDefault="0023494A" w:rsidP="0023494A">
      <w:r w:rsidRPr="003B1AFB">
        <w:t>Trustees open to new ideas and initiatives</w:t>
      </w:r>
    </w:p>
    <w:p w14:paraId="7B41AD3B" w14:textId="77777777" w:rsidR="0023494A" w:rsidRPr="003B1AFB" w:rsidRDefault="0023494A" w:rsidP="0023494A">
      <w:r w:rsidRPr="003B1AFB">
        <w:t>For the most part staff are helpful, friendly , hardworking and flexible</w:t>
      </w:r>
    </w:p>
    <w:p w14:paraId="219FAC5E" w14:textId="77777777" w:rsidR="0023494A" w:rsidRPr="003B1AFB" w:rsidRDefault="0023494A" w:rsidP="0023494A">
      <w:r w:rsidRPr="003B1AFB">
        <w:t>Good at creative thinking – Elevenses is an outstanding success – new 20/20 exhibition brilliant – new gift shop including re-use of recycled donated art items both excellent.</w:t>
      </w:r>
    </w:p>
    <w:p w14:paraId="05A45643" w14:textId="77777777" w:rsidR="0023494A" w:rsidRPr="003B1AFB" w:rsidRDefault="0023494A" w:rsidP="0023494A">
      <w:r w:rsidRPr="003B1AFB">
        <w:t>Determination for the Centre to succeed</w:t>
      </w:r>
    </w:p>
    <w:p w14:paraId="0C8E0017" w14:textId="77777777" w:rsidR="0023494A" w:rsidRPr="003B1AFB" w:rsidRDefault="0023494A" w:rsidP="0023494A">
      <w:r w:rsidRPr="003B1AFB">
        <w:t xml:space="preserve">Galleries fully booked </w:t>
      </w:r>
    </w:p>
    <w:p w14:paraId="3EA62B3A" w14:textId="77777777" w:rsidR="0023494A" w:rsidRPr="003B1AFB" w:rsidRDefault="0023494A" w:rsidP="0023494A">
      <w:r w:rsidRPr="003B1AFB">
        <w:t>Experienced Arts Committee</w:t>
      </w:r>
    </w:p>
    <w:p w14:paraId="07D524BE" w14:textId="77777777" w:rsidR="0023494A" w:rsidRPr="003B1AFB" w:rsidRDefault="0023494A" w:rsidP="0023494A">
      <w:r w:rsidRPr="003B1AFB">
        <w:t>Entrepreneurial Events Committee</w:t>
      </w:r>
    </w:p>
    <w:p w14:paraId="16EF4A3E" w14:textId="77777777" w:rsidR="0023494A" w:rsidRPr="003B1AFB" w:rsidRDefault="0023494A" w:rsidP="0023494A">
      <w:r w:rsidRPr="003B1AFB">
        <w:t>Well respected café with competitive prices, excellent food and high food hygiene standards</w:t>
      </w:r>
    </w:p>
    <w:p w14:paraId="74FFEF5B" w14:textId="77777777" w:rsidR="0023494A" w:rsidRPr="003B1AFB" w:rsidRDefault="0023494A" w:rsidP="0023494A">
      <w:r w:rsidRPr="003B1AFB">
        <w:t>Free car parking adjacent to the Arts Centre</w:t>
      </w:r>
    </w:p>
    <w:p w14:paraId="198E772A" w14:textId="77777777" w:rsidR="0023494A" w:rsidRDefault="0023494A" w:rsidP="0023494A">
      <w:r w:rsidRPr="003B1AFB">
        <w:t>Respected by the local community</w:t>
      </w:r>
    </w:p>
    <w:p w14:paraId="5A794E7E" w14:textId="0C9D8C03" w:rsidR="007021B8" w:rsidRDefault="007021B8" w:rsidP="0023494A">
      <w:r>
        <w:t>Castle Park grounds is a great location</w:t>
      </w:r>
    </w:p>
    <w:p w14:paraId="0D6B940F" w14:textId="0E0F5780" w:rsidR="007021B8" w:rsidRDefault="007021B8" w:rsidP="0023494A">
      <w:r>
        <w:t>We are in Frodsham, which is a thriving and affluent town.</w:t>
      </w:r>
    </w:p>
    <w:p w14:paraId="7AEB8C87" w14:textId="70893C77" w:rsidR="007021B8" w:rsidRDefault="007021B8" w:rsidP="0023494A">
      <w:r>
        <w:t>Free parking</w:t>
      </w:r>
    </w:p>
    <w:p w14:paraId="767CF937" w14:textId="28913428" w:rsidR="007021B8" w:rsidRPr="003B1AFB" w:rsidRDefault="007021B8" w:rsidP="0023494A">
      <w:r>
        <w:t>Unit holders and the volunteers make it a welcoming community.</w:t>
      </w:r>
    </w:p>
    <w:p w14:paraId="097E388A" w14:textId="77777777" w:rsidR="0023494A" w:rsidRPr="003B1AFB" w:rsidRDefault="0023494A" w:rsidP="0023494A"/>
    <w:p w14:paraId="4A4BB50A" w14:textId="77777777" w:rsidR="0023494A" w:rsidRPr="003B1AFB" w:rsidRDefault="0023494A" w:rsidP="0023494A"/>
    <w:p w14:paraId="556D0F3B" w14:textId="77777777" w:rsidR="0023494A" w:rsidRPr="003B1AFB" w:rsidRDefault="0023494A" w:rsidP="0023494A"/>
    <w:p w14:paraId="53EE3907" w14:textId="77777777" w:rsidR="0023494A" w:rsidRPr="003B1AFB" w:rsidRDefault="0023494A" w:rsidP="0023494A">
      <w:pPr>
        <w:rPr>
          <w:b/>
          <w:bCs/>
          <w:i/>
          <w:iCs/>
        </w:rPr>
      </w:pPr>
      <w:r w:rsidRPr="003B1AFB">
        <w:rPr>
          <w:b/>
          <w:bCs/>
          <w:i/>
          <w:iCs/>
        </w:rPr>
        <w:t>Weaknesses</w:t>
      </w:r>
    </w:p>
    <w:p w14:paraId="750E9F46" w14:textId="77777777" w:rsidR="0023494A" w:rsidRPr="003B1AFB" w:rsidRDefault="0023494A" w:rsidP="0023494A">
      <w:pPr>
        <w:rPr>
          <w:b/>
          <w:bCs/>
          <w:i/>
          <w:iCs/>
        </w:rPr>
      </w:pPr>
    </w:p>
    <w:p w14:paraId="4D01498C" w14:textId="77777777" w:rsidR="0023494A" w:rsidRPr="003B1AFB" w:rsidRDefault="0023494A" w:rsidP="0023494A">
      <w:r w:rsidRPr="003B1AFB">
        <w:t>Periodic lack of follow through on projects</w:t>
      </w:r>
    </w:p>
    <w:p w14:paraId="456F6922" w14:textId="77777777" w:rsidR="0023494A" w:rsidRPr="003B1AFB" w:rsidRDefault="0023494A" w:rsidP="0023494A">
      <w:r w:rsidRPr="003B1AFB">
        <w:t>No formal Marketing Strategy or Social Media Communication Plan – more could be achieved</w:t>
      </w:r>
    </w:p>
    <w:p w14:paraId="5E211F0E" w14:textId="77777777" w:rsidR="0023494A" w:rsidRPr="003B1AFB" w:rsidRDefault="0023494A" w:rsidP="0023494A">
      <w:r w:rsidRPr="003B1AFB">
        <w:t>Weak succession planning</w:t>
      </w:r>
    </w:p>
    <w:p w14:paraId="37B156E5" w14:textId="77777777" w:rsidR="0023494A" w:rsidRPr="003B1AFB" w:rsidRDefault="0023494A" w:rsidP="0023494A">
      <w:r w:rsidRPr="003B1AFB">
        <w:t>Too few trustees – existing trustees stretched</w:t>
      </w:r>
    </w:p>
    <w:p w14:paraId="295F5DDE" w14:textId="7B597F8B" w:rsidR="0023494A" w:rsidRPr="003B1AFB" w:rsidRDefault="0023494A" w:rsidP="0023494A">
      <w:r w:rsidRPr="003B1AFB">
        <w:t>Website needs updating</w:t>
      </w:r>
    </w:p>
    <w:p w14:paraId="4AA0DCD9" w14:textId="77777777" w:rsidR="0023494A" w:rsidRPr="003B1AFB" w:rsidRDefault="0023494A" w:rsidP="0023494A">
      <w:r w:rsidRPr="003B1AFB">
        <w:t>Historic mistrust of trustees from some volunteers/staff</w:t>
      </w:r>
    </w:p>
    <w:p w14:paraId="18454A73" w14:textId="77777777" w:rsidR="0023494A" w:rsidRPr="003B1AFB" w:rsidRDefault="0023494A" w:rsidP="0023494A">
      <w:r w:rsidRPr="003B1AFB">
        <w:t>Lack of storage space</w:t>
      </w:r>
    </w:p>
    <w:p w14:paraId="3545DA8C" w14:textId="77777777" w:rsidR="0023494A" w:rsidRPr="003B1AFB" w:rsidRDefault="0023494A" w:rsidP="0023494A">
      <w:r w:rsidRPr="003B1AFB">
        <w:t xml:space="preserve">Reluctance of Arts Committee to adjust their </w:t>
      </w:r>
      <w:r w:rsidRPr="003B1AFB">
        <w:rPr>
          <w:color w:val="000000"/>
        </w:rPr>
        <w:t>distinct set of concepts and patterns of behaviour</w:t>
      </w:r>
    </w:p>
    <w:p w14:paraId="53DDEC3F" w14:textId="282B08A0" w:rsidR="0023494A" w:rsidRPr="003B1AFB" w:rsidRDefault="0023494A" w:rsidP="0023494A">
      <w:r w:rsidRPr="003B1AFB">
        <w:t>Certain staff have on occasions shown intolerance to customers</w:t>
      </w:r>
    </w:p>
    <w:p w14:paraId="03BD205B" w14:textId="15F6A4F7" w:rsidR="0023494A" w:rsidRPr="003B1AFB" w:rsidRDefault="0023494A" w:rsidP="0023494A">
      <w:r w:rsidRPr="003B1AFB">
        <w:t>Occasional staff clash of personalities in front of customers</w:t>
      </w:r>
    </w:p>
    <w:p w14:paraId="098EF304" w14:textId="77777777" w:rsidR="0023494A" w:rsidRPr="003B1AFB" w:rsidRDefault="0023494A" w:rsidP="0023494A">
      <w:r w:rsidRPr="003B1AFB">
        <w:t>Customer contact response sometimes slow</w:t>
      </w:r>
    </w:p>
    <w:p w14:paraId="4C0D9D85" w14:textId="32234C1B" w:rsidR="0023494A" w:rsidRPr="003B1AFB" w:rsidRDefault="0023494A" w:rsidP="0023494A">
      <w:r w:rsidRPr="003B1AFB">
        <w:lastRenderedPageBreak/>
        <w:t>Tidiness in courtyard and corridors could be improved</w:t>
      </w:r>
    </w:p>
    <w:p w14:paraId="4160D294" w14:textId="77777777" w:rsidR="0023494A" w:rsidRPr="003B1AFB" w:rsidRDefault="0023494A" w:rsidP="0023494A">
      <w:r w:rsidRPr="003B1AFB">
        <w:t>No period/formal communication with unit holders</w:t>
      </w:r>
    </w:p>
    <w:p w14:paraId="29552934" w14:textId="58A64116" w:rsidR="0023494A" w:rsidRDefault="0023494A" w:rsidP="0023494A">
      <w:r w:rsidRPr="003B1AFB">
        <w:t>Courtyard units are often closed during the day</w:t>
      </w:r>
    </w:p>
    <w:p w14:paraId="116753DE" w14:textId="1A7B69DD" w:rsidR="007021B8" w:rsidRDefault="007021B8" w:rsidP="0023494A">
      <w:r>
        <w:t>Not open on Sundays</w:t>
      </w:r>
    </w:p>
    <w:p w14:paraId="06BDE2D3" w14:textId="25D0894D" w:rsidR="007021B8" w:rsidRDefault="007021B8" w:rsidP="0023494A">
      <w:r>
        <w:t>Afternoons are very quiet for custom</w:t>
      </w:r>
    </w:p>
    <w:p w14:paraId="20C4EC4E" w14:textId="62411CFC" w:rsidR="007021B8" w:rsidRDefault="007021B8" w:rsidP="0023494A">
      <w:r>
        <w:t>No strategy for use, recruitment and retention of volunteers</w:t>
      </w:r>
    </w:p>
    <w:p w14:paraId="1C103BB3" w14:textId="77777777" w:rsidR="007021B8" w:rsidRPr="003B1AFB" w:rsidRDefault="007021B8" w:rsidP="0023494A"/>
    <w:p w14:paraId="6790155F" w14:textId="77777777" w:rsidR="00FE17A2" w:rsidRDefault="00FE17A2" w:rsidP="0023494A">
      <w:pPr>
        <w:rPr>
          <w:b/>
          <w:bCs/>
          <w:i/>
          <w:iCs/>
        </w:rPr>
      </w:pPr>
    </w:p>
    <w:p w14:paraId="6B76245D" w14:textId="38BA8BC0" w:rsidR="0023494A" w:rsidRPr="003B1AFB" w:rsidRDefault="0023494A" w:rsidP="0023494A">
      <w:pPr>
        <w:rPr>
          <w:b/>
          <w:bCs/>
          <w:i/>
          <w:iCs/>
        </w:rPr>
      </w:pPr>
      <w:r w:rsidRPr="003B1AFB">
        <w:rPr>
          <w:b/>
          <w:bCs/>
          <w:i/>
          <w:iCs/>
        </w:rPr>
        <w:t>Opportunities</w:t>
      </w:r>
    </w:p>
    <w:p w14:paraId="2E5DEE42" w14:textId="77777777" w:rsidR="0023494A" w:rsidRPr="003B1AFB" w:rsidRDefault="0023494A" w:rsidP="0023494A">
      <w:pPr>
        <w:rPr>
          <w:b/>
          <w:bCs/>
          <w:i/>
          <w:iCs/>
        </w:rPr>
      </w:pPr>
    </w:p>
    <w:p w14:paraId="648A3829" w14:textId="77777777" w:rsidR="0023494A" w:rsidRPr="003B1AFB" w:rsidRDefault="0023494A" w:rsidP="0023494A">
      <w:r w:rsidRPr="003B1AFB">
        <w:t>Great building and setting which encourages customer retention</w:t>
      </w:r>
    </w:p>
    <w:p w14:paraId="25996319" w14:textId="77777777" w:rsidR="0023494A" w:rsidRPr="003B1AFB" w:rsidRDefault="0023494A" w:rsidP="0023494A">
      <w:r w:rsidRPr="003B1AFB">
        <w:t>To develop an arts strategy that welcomes and encourages artistic education and  development within all of the community</w:t>
      </w:r>
    </w:p>
    <w:p w14:paraId="087B86A2" w14:textId="77777777" w:rsidR="0023494A" w:rsidRPr="003B1AFB" w:rsidRDefault="0023494A" w:rsidP="0023494A">
      <w:r w:rsidRPr="003B1AFB">
        <w:t>Attract high profile artists to the Centre (art/music/drama)</w:t>
      </w:r>
    </w:p>
    <w:p w14:paraId="05E8B272" w14:textId="77777777" w:rsidR="0023494A" w:rsidRPr="003B1AFB" w:rsidRDefault="0023494A" w:rsidP="0023494A">
      <w:r w:rsidRPr="003B1AFB">
        <w:t xml:space="preserve">Improve the fabric of the buildings through grant acquisitions </w:t>
      </w:r>
    </w:p>
    <w:p w14:paraId="4B127EBA" w14:textId="77777777" w:rsidR="0023494A" w:rsidRPr="003B1AFB" w:rsidRDefault="0023494A" w:rsidP="0023494A">
      <w:r w:rsidRPr="003B1AFB">
        <w:t>Innovative capital improvement projects to reduce energy costs and improve the ambiance, character and usability of the courtyard</w:t>
      </w:r>
    </w:p>
    <w:p w14:paraId="1F949212" w14:textId="77777777" w:rsidR="0023494A" w:rsidRPr="003B1AFB" w:rsidRDefault="0023494A" w:rsidP="0023494A">
      <w:r w:rsidRPr="003B1AFB">
        <w:t>Increase room hire occupancy</w:t>
      </w:r>
    </w:p>
    <w:p w14:paraId="21B4709E" w14:textId="77777777" w:rsidR="0023494A" w:rsidRPr="003B1AFB" w:rsidRDefault="0023494A" w:rsidP="0023494A">
      <w:r w:rsidRPr="003B1AFB">
        <w:t>Raise profile through new marketing and social media strategy</w:t>
      </w:r>
    </w:p>
    <w:p w14:paraId="22511A18" w14:textId="2338F38B" w:rsidR="0023494A" w:rsidRDefault="0023494A" w:rsidP="0023494A">
      <w:r w:rsidRPr="003B1AFB">
        <w:t>Use innovative tools to improve productivit</w:t>
      </w:r>
      <w:r w:rsidR="004457F7">
        <w:t>y</w:t>
      </w:r>
    </w:p>
    <w:p w14:paraId="7339D916" w14:textId="6B723F2F" w:rsidR="004457F7" w:rsidRDefault="004457F7" w:rsidP="0023494A">
      <w:r>
        <w:t>In collaboration with CWAC run events in the park such as “Frodsham Landscape Artist of the Year</w:t>
      </w:r>
    </w:p>
    <w:p w14:paraId="1E49AD39" w14:textId="28D4DB94" w:rsidR="004457F7" w:rsidRDefault="004457F7" w:rsidP="0023494A">
      <w:r>
        <w:t>Run events in the afternoons to keep customers engaged</w:t>
      </w:r>
    </w:p>
    <w:p w14:paraId="3F2D3E3A" w14:textId="6E70ACCD" w:rsidR="004457F7" w:rsidRPr="003B1AFB" w:rsidRDefault="004457F7" w:rsidP="0023494A">
      <w:r>
        <w:t>Set up an art book library</w:t>
      </w:r>
    </w:p>
    <w:p w14:paraId="1C62C324" w14:textId="77777777" w:rsidR="0023494A" w:rsidRPr="003B1AFB" w:rsidRDefault="0023494A" w:rsidP="0023494A"/>
    <w:p w14:paraId="13E50D4E" w14:textId="77777777" w:rsidR="0023494A" w:rsidRPr="003B1AFB" w:rsidRDefault="0023494A" w:rsidP="0023494A"/>
    <w:p w14:paraId="553C18EA" w14:textId="77777777" w:rsidR="0023494A" w:rsidRPr="003B1AFB" w:rsidRDefault="0023494A" w:rsidP="0023494A"/>
    <w:p w14:paraId="7D94AFF5" w14:textId="77777777" w:rsidR="0023494A" w:rsidRPr="003B1AFB" w:rsidRDefault="0023494A" w:rsidP="0023494A">
      <w:pPr>
        <w:rPr>
          <w:b/>
          <w:bCs/>
          <w:i/>
          <w:iCs/>
        </w:rPr>
      </w:pPr>
      <w:r w:rsidRPr="003B1AFB">
        <w:rPr>
          <w:b/>
          <w:bCs/>
          <w:i/>
          <w:iCs/>
        </w:rPr>
        <w:t>Threats</w:t>
      </w:r>
    </w:p>
    <w:p w14:paraId="4C2F39DF" w14:textId="77777777" w:rsidR="0023494A" w:rsidRPr="003B1AFB" w:rsidRDefault="0023494A" w:rsidP="0023494A">
      <w:pPr>
        <w:rPr>
          <w:b/>
          <w:bCs/>
          <w:i/>
          <w:iCs/>
        </w:rPr>
      </w:pPr>
    </w:p>
    <w:p w14:paraId="4ACC0132" w14:textId="77777777" w:rsidR="0023494A" w:rsidRPr="003B1AFB" w:rsidRDefault="0023494A" w:rsidP="0023494A">
      <w:r w:rsidRPr="003B1AFB">
        <w:t>CWAC do not give a long lease extension</w:t>
      </w:r>
    </w:p>
    <w:p w14:paraId="0F56A532" w14:textId="77777777" w:rsidR="0023494A" w:rsidRPr="003B1AFB" w:rsidRDefault="0023494A" w:rsidP="0023494A">
      <w:r w:rsidRPr="003B1AFB">
        <w:t>Activities in Castle Park steal customers and revenue – especially if there is an increase in Castle Park events</w:t>
      </w:r>
    </w:p>
    <w:p w14:paraId="0A0C3454" w14:textId="77777777" w:rsidR="0023494A" w:rsidRPr="003B1AFB" w:rsidRDefault="0023494A" w:rsidP="0023494A">
      <w:r w:rsidRPr="003B1AFB">
        <w:t>From local organisations – Community Centre, with room hire – shops in the high street with the café</w:t>
      </w:r>
    </w:p>
    <w:p w14:paraId="114020BB" w14:textId="77777777" w:rsidR="0023494A" w:rsidRPr="003B1AFB" w:rsidRDefault="0023494A" w:rsidP="0023494A">
      <w:r w:rsidRPr="003B1AFB">
        <w:t>Unit tenants defect in favour of new locations</w:t>
      </w:r>
    </w:p>
    <w:p w14:paraId="643471D6" w14:textId="77777777" w:rsidR="0023494A" w:rsidRPr="003B1AFB" w:rsidRDefault="0023494A" w:rsidP="0023494A">
      <w:r w:rsidRPr="003B1AFB">
        <w:t>Grant opportunities dry up</w:t>
      </w:r>
    </w:p>
    <w:p w14:paraId="4AFFF8A8" w14:textId="77777777" w:rsidR="0023494A" w:rsidRPr="003B1AFB" w:rsidRDefault="0023494A" w:rsidP="0023494A">
      <w:r w:rsidRPr="003B1AFB">
        <w:t>Loss of trustees and key staff</w:t>
      </w:r>
    </w:p>
    <w:p w14:paraId="58F31DAC" w14:textId="77777777" w:rsidR="0023494A" w:rsidRPr="003B1AFB" w:rsidRDefault="0023494A" w:rsidP="0023494A">
      <w:r w:rsidRPr="003B1AFB">
        <w:t>Loss of volunteers with specific skill sets</w:t>
      </w:r>
    </w:p>
    <w:p w14:paraId="01C624C2" w14:textId="77777777" w:rsidR="0023494A" w:rsidRPr="003B1AFB" w:rsidRDefault="0023494A" w:rsidP="0023494A">
      <w:r w:rsidRPr="003B1AFB">
        <w:t>Reputational damage from unforeseen incidents</w:t>
      </w:r>
    </w:p>
    <w:p w14:paraId="297CCEB7" w14:textId="77777777" w:rsidR="0023494A" w:rsidRDefault="0023494A" w:rsidP="0023494A"/>
    <w:p w14:paraId="34130AB7" w14:textId="77777777" w:rsidR="0023494A" w:rsidRDefault="0023494A" w:rsidP="0023494A"/>
    <w:p w14:paraId="598EDCDB" w14:textId="77777777" w:rsidR="0023494A" w:rsidRDefault="0023494A" w:rsidP="0023494A"/>
    <w:p w14:paraId="58BB973F" w14:textId="77777777" w:rsidR="0023494A" w:rsidRDefault="0023494A" w:rsidP="0023494A"/>
    <w:p w14:paraId="2FA635FD" w14:textId="77777777" w:rsidR="0023494A" w:rsidRDefault="0023494A" w:rsidP="0023494A"/>
    <w:p w14:paraId="1671E62E" w14:textId="77777777" w:rsidR="0023494A" w:rsidRDefault="0023494A" w:rsidP="0023494A"/>
    <w:p w14:paraId="2A984030" w14:textId="77777777" w:rsidR="0023494A" w:rsidRDefault="0023494A" w:rsidP="0023494A"/>
    <w:p w14:paraId="2DE3443C" w14:textId="77777777" w:rsidR="0023494A" w:rsidRDefault="0023494A" w:rsidP="0023494A"/>
    <w:p w14:paraId="0B060D35" w14:textId="77777777" w:rsidR="0023494A" w:rsidRDefault="0023494A" w:rsidP="0023494A"/>
    <w:p w14:paraId="55F78DFB" w14:textId="77777777" w:rsidR="0023494A" w:rsidRDefault="0023494A" w:rsidP="0023494A"/>
    <w:p w14:paraId="150EC3F5" w14:textId="77777777" w:rsidR="0023494A" w:rsidRPr="003B1AFB" w:rsidRDefault="0023494A" w:rsidP="0023494A">
      <w:pPr>
        <w:jc w:val="center"/>
        <w:rPr>
          <w:b/>
          <w:bCs/>
        </w:rPr>
      </w:pPr>
      <w:r w:rsidRPr="003B1AFB">
        <w:rPr>
          <w:b/>
          <w:bCs/>
        </w:rPr>
        <w:lastRenderedPageBreak/>
        <w:t>Appendix 2</w:t>
      </w:r>
    </w:p>
    <w:p w14:paraId="72805C73" w14:textId="77777777" w:rsidR="0023494A" w:rsidRPr="003B1AFB" w:rsidRDefault="0023494A" w:rsidP="0023494A">
      <w:pPr>
        <w:spacing w:before="100" w:beforeAutospacing="1" w:after="100" w:afterAutospacing="1"/>
        <w:jc w:val="center"/>
        <w:outlineLvl w:val="1"/>
        <w:rPr>
          <w:b/>
          <w:bCs/>
          <w:color w:val="000000"/>
        </w:rPr>
      </w:pPr>
      <w:r w:rsidRPr="003B1AFB">
        <w:rPr>
          <w:b/>
          <w:bCs/>
          <w:color w:val="000000"/>
        </w:rPr>
        <w:t xml:space="preserve">PESTLE </w:t>
      </w:r>
      <w:r>
        <w:rPr>
          <w:b/>
          <w:bCs/>
          <w:color w:val="000000"/>
        </w:rPr>
        <w:t>Analysis</w:t>
      </w:r>
    </w:p>
    <w:p w14:paraId="4167AECC" w14:textId="77777777" w:rsidR="0023494A" w:rsidRPr="003B1AFB" w:rsidRDefault="0023494A" w:rsidP="0023494A">
      <w:pPr>
        <w:spacing w:before="100" w:beforeAutospacing="1" w:after="100" w:afterAutospacing="1"/>
        <w:outlineLvl w:val="2"/>
        <w:rPr>
          <w:b/>
          <w:bCs/>
          <w:color w:val="000000"/>
        </w:rPr>
      </w:pPr>
      <w:r w:rsidRPr="003B1AFB">
        <w:rPr>
          <w:b/>
          <w:bCs/>
          <w:color w:val="000000"/>
        </w:rPr>
        <w:t>Political Factors</w:t>
      </w:r>
    </w:p>
    <w:p w14:paraId="41A9AE16" w14:textId="29CFCCDF" w:rsidR="0023494A" w:rsidRPr="003B1AFB" w:rsidRDefault="0023494A" w:rsidP="0023494A">
      <w:pPr>
        <w:numPr>
          <w:ilvl w:val="0"/>
          <w:numId w:val="20"/>
        </w:numPr>
        <w:spacing w:before="100" w:beforeAutospacing="1" w:after="100" w:afterAutospacing="1"/>
        <w:rPr>
          <w:i/>
          <w:iCs/>
          <w:color w:val="000000"/>
        </w:rPr>
      </w:pPr>
      <w:r w:rsidRPr="003B1AFB">
        <w:rPr>
          <w:i/>
          <w:iCs/>
          <w:color w:val="000000"/>
        </w:rPr>
        <w:t>Government Funding &amp; Arts Council Support</w:t>
      </w:r>
    </w:p>
    <w:p w14:paraId="25886400" w14:textId="77777777" w:rsidR="0023494A" w:rsidRPr="003B1AFB" w:rsidRDefault="0023494A" w:rsidP="0023494A">
      <w:pPr>
        <w:spacing w:before="100" w:beforeAutospacing="1" w:after="100" w:afterAutospacing="1"/>
        <w:ind w:left="720"/>
        <w:rPr>
          <w:color w:val="000000"/>
        </w:rPr>
      </w:pPr>
      <w:r w:rsidRPr="003B1AFB">
        <w:rPr>
          <w:color w:val="000000"/>
        </w:rPr>
        <w:t>Local and national arts funding (e.g. via Arts Council England) is often critical.  Any shifts in government priorities (e.g. post-election changes or austerity measures) could reduce funding availability.</w:t>
      </w:r>
    </w:p>
    <w:p w14:paraId="7C711DF3" w14:textId="23F34A60" w:rsidR="0023494A" w:rsidRPr="003B1AFB" w:rsidRDefault="0023494A" w:rsidP="0023494A">
      <w:pPr>
        <w:numPr>
          <w:ilvl w:val="0"/>
          <w:numId w:val="20"/>
        </w:numPr>
        <w:spacing w:before="100" w:beforeAutospacing="1" w:after="100" w:afterAutospacing="1"/>
        <w:rPr>
          <w:i/>
          <w:iCs/>
          <w:color w:val="000000"/>
        </w:rPr>
      </w:pPr>
      <w:r w:rsidRPr="003B1AFB">
        <w:rPr>
          <w:i/>
          <w:iCs/>
          <w:color w:val="000000"/>
        </w:rPr>
        <w:t xml:space="preserve">Local Authority Involvement </w:t>
      </w:r>
    </w:p>
    <w:p w14:paraId="1A96FE32" w14:textId="77777777" w:rsidR="0023494A" w:rsidRPr="003B1AFB" w:rsidRDefault="0023494A" w:rsidP="0023494A">
      <w:pPr>
        <w:spacing w:before="100" w:beforeAutospacing="1" w:after="100" w:afterAutospacing="1"/>
        <w:ind w:left="720"/>
        <w:rPr>
          <w:color w:val="000000"/>
        </w:rPr>
      </w:pPr>
      <w:r w:rsidRPr="003B1AFB">
        <w:rPr>
          <w:color w:val="000000"/>
        </w:rPr>
        <w:t>Local councils may support or hinder arts development depending on their policies, priorities, and financial health.  Some councils have reduced arts spending amid broader budget cuts.</w:t>
      </w:r>
    </w:p>
    <w:p w14:paraId="2DA294DD" w14:textId="5BD87307" w:rsidR="0023494A" w:rsidRPr="003B1AFB" w:rsidRDefault="0023494A" w:rsidP="0023494A">
      <w:pPr>
        <w:numPr>
          <w:ilvl w:val="0"/>
          <w:numId w:val="20"/>
        </w:numPr>
        <w:spacing w:before="100" w:beforeAutospacing="1" w:after="100" w:afterAutospacing="1"/>
        <w:rPr>
          <w:i/>
          <w:iCs/>
          <w:color w:val="000000"/>
        </w:rPr>
      </w:pPr>
      <w:r w:rsidRPr="003B1AFB">
        <w:rPr>
          <w:i/>
          <w:iCs/>
          <w:color w:val="000000"/>
        </w:rPr>
        <w:t>Brexit Implication</w:t>
      </w:r>
      <w:r w:rsidR="00FE17A2">
        <w:rPr>
          <w:i/>
          <w:iCs/>
          <w:color w:val="000000"/>
        </w:rPr>
        <w:t>s</w:t>
      </w:r>
      <w:r w:rsidRPr="003B1AFB">
        <w:rPr>
          <w:i/>
          <w:iCs/>
          <w:color w:val="000000"/>
        </w:rPr>
        <w:t xml:space="preserve"> </w:t>
      </w:r>
    </w:p>
    <w:p w14:paraId="5135ADD0" w14:textId="77777777" w:rsidR="0023494A" w:rsidRPr="003B1AFB" w:rsidRDefault="0023494A" w:rsidP="0023494A">
      <w:pPr>
        <w:spacing w:before="100" w:beforeAutospacing="1" w:after="100" w:afterAutospacing="1"/>
        <w:ind w:left="720"/>
        <w:rPr>
          <w:color w:val="000000"/>
        </w:rPr>
      </w:pPr>
      <w:r w:rsidRPr="003B1AFB">
        <w:rPr>
          <w:color w:val="000000"/>
        </w:rPr>
        <w:t>Although the UK has now left the EU, long-term impacts on cultural exchange programs, artist mobility, and international collaboration are still unfolding, particularly with European partners.</w:t>
      </w:r>
    </w:p>
    <w:p w14:paraId="1359E200" w14:textId="37224EE5" w:rsidR="0023494A" w:rsidRPr="003B1AFB" w:rsidRDefault="0023494A" w:rsidP="0023494A">
      <w:pPr>
        <w:numPr>
          <w:ilvl w:val="0"/>
          <w:numId w:val="20"/>
        </w:numPr>
        <w:spacing w:before="100" w:beforeAutospacing="1" w:after="100" w:afterAutospacing="1"/>
        <w:rPr>
          <w:i/>
          <w:iCs/>
          <w:color w:val="000000"/>
        </w:rPr>
      </w:pPr>
      <w:r w:rsidRPr="003B1AFB">
        <w:rPr>
          <w:i/>
          <w:iCs/>
          <w:color w:val="000000"/>
        </w:rPr>
        <w:t>Devolution and Levelling Up</w:t>
      </w:r>
    </w:p>
    <w:p w14:paraId="7FA3117E" w14:textId="7D1BBE1B" w:rsidR="0023494A" w:rsidRDefault="0023494A" w:rsidP="0023494A">
      <w:pPr>
        <w:spacing w:before="100" w:beforeAutospacing="1" w:after="100" w:afterAutospacing="1"/>
        <w:ind w:left="720"/>
        <w:rPr>
          <w:color w:val="000000"/>
        </w:rPr>
      </w:pPr>
      <w:r w:rsidRPr="003B1AFB">
        <w:rPr>
          <w:color w:val="000000"/>
        </w:rPr>
        <w:t>Government “Levelling Up” policies may offer opportunities for funding in the North, but access depends on effective lobbying and alignment with government goals.</w:t>
      </w:r>
    </w:p>
    <w:p w14:paraId="720EB813" w14:textId="77777777" w:rsidR="0023494A" w:rsidRPr="003B1AFB" w:rsidRDefault="0023494A" w:rsidP="00FE17A2">
      <w:pPr>
        <w:spacing w:before="100" w:beforeAutospacing="1" w:after="100" w:afterAutospacing="1"/>
        <w:rPr>
          <w:color w:val="000000"/>
        </w:rPr>
      </w:pPr>
    </w:p>
    <w:p w14:paraId="2DE3156C" w14:textId="77777777" w:rsidR="0023494A" w:rsidRPr="003B1AFB" w:rsidRDefault="0023494A" w:rsidP="0023494A">
      <w:pPr>
        <w:spacing w:before="100" w:beforeAutospacing="1" w:after="100" w:afterAutospacing="1"/>
        <w:outlineLvl w:val="2"/>
        <w:rPr>
          <w:b/>
          <w:bCs/>
          <w:color w:val="000000"/>
        </w:rPr>
      </w:pPr>
      <w:r w:rsidRPr="003B1AFB">
        <w:rPr>
          <w:b/>
          <w:bCs/>
          <w:color w:val="000000"/>
        </w:rPr>
        <w:t>Economic Factors</w:t>
      </w:r>
    </w:p>
    <w:p w14:paraId="7BB99371" w14:textId="3A396F33" w:rsidR="0023494A" w:rsidRPr="003B1AFB" w:rsidRDefault="0023494A" w:rsidP="0023494A">
      <w:pPr>
        <w:numPr>
          <w:ilvl w:val="0"/>
          <w:numId w:val="21"/>
        </w:numPr>
        <w:spacing w:before="100" w:beforeAutospacing="1" w:after="100" w:afterAutospacing="1"/>
        <w:rPr>
          <w:i/>
          <w:iCs/>
          <w:color w:val="000000"/>
        </w:rPr>
      </w:pPr>
      <w:r w:rsidRPr="003B1AFB">
        <w:rPr>
          <w:i/>
          <w:iCs/>
          <w:color w:val="000000"/>
        </w:rPr>
        <w:t xml:space="preserve">Cost of Living Crisis </w:t>
      </w:r>
    </w:p>
    <w:p w14:paraId="195A53A2" w14:textId="77777777" w:rsidR="0023494A" w:rsidRPr="003B1AFB" w:rsidRDefault="0023494A" w:rsidP="0023494A">
      <w:pPr>
        <w:spacing w:before="100" w:beforeAutospacing="1" w:after="100" w:afterAutospacing="1"/>
        <w:ind w:left="720"/>
        <w:rPr>
          <w:color w:val="000000"/>
        </w:rPr>
      </w:pPr>
      <w:r w:rsidRPr="003B1AFB">
        <w:rPr>
          <w:color w:val="000000"/>
        </w:rPr>
        <w:t>High inflation and energy prices impact both the Centre’s operational costs and audience disposable income, potentially reducing attendance and donations.</w:t>
      </w:r>
    </w:p>
    <w:p w14:paraId="394731D0" w14:textId="68BF522D" w:rsidR="0023494A" w:rsidRPr="003B1AFB" w:rsidRDefault="0023494A" w:rsidP="0023494A">
      <w:pPr>
        <w:numPr>
          <w:ilvl w:val="0"/>
          <w:numId w:val="21"/>
        </w:numPr>
        <w:spacing w:before="100" w:beforeAutospacing="1" w:after="100" w:afterAutospacing="1"/>
        <w:rPr>
          <w:i/>
          <w:iCs/>
          <w:color w:val="000000"/>
        </w:rPr>
      </w:pPr>
      <w:r w:rsidRPr="003B1AFB">
        <w:rPr>
          <w:i/>
          <w:iCs/>
          <w:color w:val="000000"/>
        </w:rPr>
        <w:t>Funding Landscape</w:t>
      </w:r>
    </w:p>
    <w:p w14:paraId="7B4EC8BC" w14:textId="77777777" w:rsidR="0023494A" w:rsidRPr="003B1AFB" w:rsidRDefault="0023494A" w:rsidP="0023494A">
      <w:pPr>
        <w:spacing w:before="100" w:beforeAutospacing="1" w:after="100" w:afterAutospacing="1"/>
        <w:ind w:left="720"/>
        <w:rPr>
          <w:color w:val="000000"/>
        </w:rPr>
      </w:pPr>
      <w:r w:rsidRPr="003B1AFB">
        <w:rPr>
          <w:color w:val="000000"/>
        </w:rPr>
        <w:t>Reliance on grant funding and to a small extent donations makes the Centre vulnerable to changes in the broader economic climate.  Economic downturns often lead to cuts in charitable giving and sponsorship.</w:t>
      </w:r>
    </w:p>
    <w:p w14:paraId="1877BBC7" w14:textId="0EC07080" w:rsidR="0023494A" w:rsidRPr="003B1AFB" w:rsidRDefault="0023494A" w:rsidP="0023494A">
      <w:pPr>
        <w:numPr>
          <w:ilvl w:val="0"/>
          <w:numId w:val="21"/>
        </w:numPr>
        <w:spacing w:before="100" w:beforeAutospacing="1" w:after="100" w:afterAutospacing="1"/>
        <w:rPr>
          <w:i/>
          <w:iCs/>
          <w:color w:val="000000"/>
        </w:rPr>
      </w:pPr>
      <w:r w:rsidRPr="003B1AFB">
        <w:rPr>
          <w:i/>
          <w:iCs/>
          <w:color w:val="000000"/>
        </w:rPr>
        <w:t xml:space="preserve">Local Economic Conditions </w:t>
      </w:r>
    </w:p>
    <w:p w14:paraId="446B6EED" w14:textId="77777777" w:rsidR="0023494A" w:rsidRPr="003B1AFB" w:rsidRDefault="0023494A" w:rsidP="0023494A">
      <w:pPr>
        <w:spacing w:before="100" w:beforeAutospacing="1" w:after="100" w:afterAutospacing="1"/>
        <w:ind w:left="720"/>
        <w:rPr>
          <w:color w:val="000000"/>
        </w:rPr>
      </w:pPr>
      <w:r w:rsidRPr="003B1AFB">
        <w:rPr>
          <w:color w:val="000000"/>
        </w:rPr>
        <w:t>The economic health of the surrounding area directly affects art sales, event ticket sales, community engagement, hire of rooms and possibly unit rentals.</w:t>
      </w:r>
    </w:p>
    <w:p w14:paraId="4BBF0FB2" w14:textId="07A8A469" w:rsidR="00B1573C" w:rsidRPr="00B1573C" w:rsidRDefault="0023494A" w:rsidP="00B1573C">
      <w:pPr>
        <w:numPr>
          <w:ilvl w:val="0"/>
          <w:numId w:val="21"/>
        </w:numPr>
        <w:spacing w:before="100" w:beforeAutospacing="1" w:after="100" w:afterAutospacing="1"/>
        <w:rPr>
          <w:i/>
          <w:iCs/>
          <w:color w:val="000000"/>
        </w:rPr>
      </w:pPr>
      <w:r w:rsidRPr="003B1AFB">
        <w:rPr>
          <w:i/>
          <w:iCs/>
          <w:color w:val="000000"/>
        </w:rPr>
        <w:lastRenderedPageBreak/>
        <w:t xml:space="preserve">Wage Pressures </w:t>
      </w:r>
    </w:p>
    <w:p w14:paraId="41EF6914" w14:textId="28AE439C" w:rsidR="0023494A" w:rsidRPr="003B1AFB" w:rsidRDefault="0023494A" w:rsidP="0074081F">
      <w:pPr>
        <w:spacing w:before="100" w:beforeAutospacing="1" w:after="100" w:afterAutospacing="1"/>
        <w:ind w:left="720"/>
        <w:rPr>
          <w:color w:val="000000"/>
        </w:rPr>
      </w:pPr>
      <w:r w:rsidRPr="003B1AFB">
        <w:rPr>
          <w:color w:val="000000"/>
        </w:rPr>
        <w:t>As inflation rises, including hikes in the national living wage</w:t>
      </w:r>
      <w:r w:rsidR="00B1573C">
        <w:rPr>
          <w:color w:val="000000"/>
        </w:rPr>
        <w:t>,</w:t>
      </w:r>
      <w:r w:rsidRPr="003B1AFB">
        <w:rPr>
          <w:color w:val="000000"/>
        </w:rPr>
        <w:t xml:space="preserve"> there will be pressure due to increases </w:t>
      </w:r>
      <w:r w:rsidR="00FE17A2" w:rsidRPr="003B1AFB">
        <w:rPr>
          <w:color w:val="000000"/>
        </w:rPr>
        <w:t>costs</w:t>
      </w:r>
      <w:r w:rsidR="00FE17A2">
        <w:rPr>
          <w:color w:val="000000"/>
        </w:rPr>
        <w:t>,</w:t>
      </w:r>
      <w:r w:rsidR="00B1573C">
        <w:rPr>
          <w:color w:val="000000"/>
        </w:rPr>
        <w:t xml:space="preserve"> </w:t>
      </w:r>
      <w:r w:rsidRPr="003B1AFB">
        <w:rPr>
          <w:color w:val="000000"/>
        </w:rPr>
        <w:t>difficult for the Centre with a tight budget.</w:t>
      </w:r>
    </w:p>
    <w:p w14:paraId="189EFBA2" w14:textId="77777777" w:rsidR="0023494A" w:rsidRPr="003B1AFB" w:rsidRDefault="0023494A" w:rsidP="0023494A">
      <w:pPr>
        <w:spacing w:before="100" w:beforeAutospacing="1" w:after="100" w:afterAutospacing="1"/>
        <w:ind w:left="720"/>
        <w:rPr>
          <w:color w:val="000000"/>
        </w:rPr>
      </w:pPr>
    </w:p>
    <w:p w14:paraId="262847C0" w14:textId="77777777" w:rsidR="0023494A" w:rsidRPr="003B1AFB" w:rsidRDefault="0023494A" w:rsidP="0023494A">
      <w:pPr>
        <w:spacing w:before="100" w:beforeAutospacing="1" w:after="100" w:afterAutospacing="1"/>
        <w:outlineLvl w:val="2"/>
        <w:rPr>
          <w:b/>
          <w:bCs/>
          <w:color w:val="000000"/>
        </w:rPr>
      </w:pPr>
      <w:r w:rsidRPr="003B1AFB">
        <w:rPr>
          <w:b/>
          <w:bCs/>
          <w:color w:val="000000"/>
        </w:rPr>
        <w:t>Social Factors</w:t>
      </w:r>
    </w:p>
    <w:p w14:paraId="725558AE" w14:textId="6BB815AD" w:rsidR="0023494A" w:rsidRPr="003B1AFB" w:rsidRDefault="0023494A" w:rsidP="0023494A">
      <w:pPr>
        <w:numPr>
          <w:ilvl w:val="0"/>
          <w:numId w:val="22"/>
        </w:numPr>
        <w:spacing w:before="100" w:beforeAutospacing="1" w:after="100" w:afterAutospacing="1"/>
        <w:rPr>
          <w:i/>
          <w:iCs/>
          <w:color w:val="000000"/>
        </w:rPr>
      </w:pPr>
      <w:r w:rsidRPr="003B1AFB">
        <w:rPr>
          <w:i/>
          <w:iCs/>
          <w:color w:val="000000"/>
        </w:rPr>
        <w:t xml:space="preserve">Community Engagement </w:t>
      </w:r>
    </w:p>
    <w:p w14:paraId="4F37F370" w14:textId="77777777" w:rsidR="0023494A" w:rsidRPr="003B1AFB" w:rsidRDefault="0023494A" w:rsidP="0023494A">
      <w:pPr>
        <w:spacing w:before="100" w:beforeAutospacing="1" w:after="100" w:afterAutospacing="1"/>
        <w:ind w:left="720"/>
        <w:rPr>
          <w:color w:val="000000"/>
        </w:rPr>
      </w:pPr>
      <w:r w:rsidRPr="003B1AFB">
        <w:rPr>
          <w:color w:val="000000"/>
        </w:rPr>
        <w:t>Strong local identity and pride can work in the Centre’s favour.  Programming that reflects the community’s heritage or diversity may improve attendance and support.</w:t>
      </w:r>
    </w:p>
    <w:p w14:paraId="3082DCA4" w14:textId="10247D45" w:rsidR="0023494A" w:rsidRPr="003B1AFB" w:rsidRDefault="0023494A" w:rsidP="0023494A">
      <w:pPr>
        <w:numPr>
          <w:ilvl w:val="0"/>
          <w:numId w:val="22"/>
        </w:numPr>
        <w:spacing w:before="100" w:beforeAutospacing="1" w:after="100" w:afterAutospacing="1"/>
        <w:rPr>
          <w:i/>
          <w:iCs/>
          <w:color w:val="000000"/>
        </w:rPr>
      </w:pPr>
      <w:r w:rsidRPr="003B1AFB">
        <w:rPr>
          <w:i/>
          <w:iCs/>
          <w:color w:val="000000"/>
        </w:rPr>
        <w:t xml:space="preserve">Demographic Changes </w:t>
      </w:r>
    </w:p>
    <w:p w14:paraId="275747F6" w14:textId="77777777" w:rsidR="0023494A" w:rsidRPr="003B1AFB" w:rsidRDefault="0023494A" w:rsidP="0023494A">
      <w:pPr>
        <w:spacing w:before="100" w:beforeAutospacing="1" w:after="100" w:afterAutospacing="1"/>
        <w:ind w:left="720"/>
        <w:rPr>
          <w:color w:val="000000"/>
        </w:rPr>
      </w:pPr>
      <w:r w:rsidRPr="003B1AFB">
        <w:rPr>
          <w:color w:val="000000"/>
        </w:rPr>
        <w:t>Ageing populations, youth disengagement, or demographic shifts (e.g. more ethnically diverse populations) may require tailored programming, arts strategy and outreach.</w:t>
      </w:r>
    </w:p>
    <w:p w14:paraId="5A706DAD" w14:textId="62E67770" w:rsidR="0023494A" w:rsidRPr="003B1AFB" w:rsidRDefault="0023494A" w:rsidP="0023494A">
      <w:pPr>
        <w:numPr>
          <w:ilvl w:val="0"/>
          <w:numId w:val="22"/>
        </w:numPr>
        <w:spacing w:before="100" w:beforeAutospacing="1" w:after="100" w:afterAutospacing="1"/>
        <w:rPr>
          <w:i/>
          <w:iCs/>
          <w:color w:val="000000"/>
        </w:rPr>
      </w:pPr>
      <w:r w:rsidRPr="003B1AFB">
        <w:rPr>
          <w:i/>
          <w:iCs/>
          <w:color w:val="000000"/>
        </w:rPr>
        <w:t xml:space="preserve">Post-Pandemic Behaviour </w:t>
      </w:r>
    </w:p>
    <w:p w14:paraId="262C605D" w14:textId="77777777" w:rsidR="0023494A" w:rsidRPr="003B1AFB" w:rsidRDefault="0023494A" w:rsidP="0023494A">
      <w:pPr>
        <w:spacing w:before="100" w:beforeAutospacing="1" w:after="100" w:afterAutospacing="1"/>
        <w:ind w:left="720"/>
        <w:rPr>
          <w:color w:val="000000"/>
        </w:rPr>
      </w:pPr>
      <w:r w:rsidRPr="003B1AFB">
        <w:rPr>
          <w:color w:val="000000"/>
        </w:rPr>
        <w:t>Some people continue to be cautious about indoor public spaces, and there may be lingering hesitancy around returning to arts events.</w:t>
      </w:r>
    </w:p>
    <w:p w14:paraId="0F799373" w14:textId="72156653" w:rsidR="0023494A" w:rsidRPr="003B1AFB" w:rsidRDefault="0023494A" w:rsidP="0023494A">
      <w:pPr>
        <w:numPr>
          <w:ilvl w:val="0"/>
          <w:numId w:val="22"/>
        </w:numPr>
        <w:spacing w:before="100" w:beforeAutospacing="1" w:after="100" w:afterAutospacing="1"/>
        <w:rPr>
          <w:i/>
          <w:iCs/>
          <w:color w:val="000000"/>
        </w:rPr>
      </w:pPr>
      <w:r w:rsidRPr="003B1AFB">
        <w:rPr>
          <w:i/>
          <w:iCs/>
          <w:color w:val="000000"/>
        </w:rPr>
        <w:t>Mental Health &amp; Wellbeing Focus</w:t>
      </w:r>
    </w:p>
    <w:p w14:paraId="461A5714" w14:textId="77777777" w:rsidR="0023494A" w:rsidRPr="003B1AFB" w:rsidRDefault="0023494A" w:rsidP="0023494A">
      <w:pPr>
        <w:spacing w:before="100" w:beforeAutospacing="1" w:after="100" w:afterAutospacing="1"/>
        <w:ind w:left="720"/>
        <w:rPr>
          <w:color w:val="000000"/>
        </w:rPr>
      </w:pPr>
      <w:r w:rsidRPr="003B1AFB">
        <w:rPr>
          <w:color w:val="000000"/>
        </w:rPr>
        <w:t>Increasing awareness of mental health can open up opportunities for arts-based wellbeing initiatives or funding.</w:t>
      </w:r>
    </w:p>
    <w:p w14:paraId="7B8B6BDC" w14:textId="77777777" w:rsidR="0023494A" w:rsidRPr="003B1AFB" w:rsidRDefault="0023494A" w:rsidP="0023494A">
      <w:pPr>
        <w:spacing w:before="100" w:beforeAutospacing="1" w:after="100" w:afterAutospacing="1"/>
        <w:outlineLvl w:val="2"/>
        <w:rPr>
          <w:b/>
          <w:bCs/>
          <w:color w:val="000000"/>
        </w:rPr>
      </w:pPr>
    </w:p>
    <w:p w14:paraId="2EB5CFB5" w14:textId="77777777" w:rsidR="0023494A" w:rsidRPr="003B1AFB" w:rsidRDefault="0023494A" w:rsidP="0023494A">
      <w:pPr>
        <w:spacing w:before="100" w:beforeAutospacing="1" w:after="100" w:afterAutospacing="1"/>
        <w:outlineLvl w:val="2"/>
        <w:rPr>
          <w:b/>
          <w:bCs/>
          <w:color w:val="000000"/>
        </w:rPr>
      </w:pPr>
      <w:r w:rsidRPr="003B1AFB">
        <w:rPr>
          <w:b/>
          <w:bCs/>
          <w:color w:val="000000"/>
        </w:rPr>
        <w:t>Technological Factors</w:t>
      </w:r>
    </w:p>
    <w:p w14:paraId="0FEE251A" w14:textId="3A035FDC" w:rsidR="0023494A" w:rsidRPr="003B1AFB" w:rsidRDefault="0023494A" w:rsidP="0023494A">
      <w:pPr>
        <w:numPr>
          <w:ilvl w:val="0"/>
          <w:numId w:val="23"/>
        </w:numPr>
        <w:spacing w:before="100" w:beforeAutospacing="1" w:after="100" w:afterAutospacing="1"/>
        <w:rPr>
          <w:i/>
          <w:iCs/>
          <w:color w:val="000000"/>
        </w:rPr>
      </w:pPr>
      <w:r w:rsidRPr="003B1AFB">
        <w:rPr>
          <w:i/>
          <w:iCs/>
          <w:color w:val="000000"/>
        </w:rPr>
        <w:t xml:space="preserve">Digital Engagement </w:t>
      </w:r>
    </w:p>
    <w:p w14:paraId="3E1221D3" w14:textId="77777777" w:rsidR="0023494A" w:rsidRPr="003B1AFB" w:rsidRDefault="0023494A" w:rsidP="0023494A">
      <w:pPr>
        <w:spacing w:before="100" w:beforeAutospacing="1" w:after="100" w:afterAutospacing="1"/>
        <w:ind w:left="720"/>
        <w:rPr>
          <w:color w:val="000000"/>
        </w:rPr>
      </w:pPr>
      <w:r w:rsidRPr="003B1AFB">
        <w:rPr>
          <w:color w:val="000000"/>
        </w:rPr>
        <w:t>Online programming, live streaming, or hybrid events have become more common since COVID-19.  The Centre may have to adapt to avoid the risk of being left behind.</w:t>
      </w:r>
    </w:p>
    <w:p w14:paraId="58A86B26" w14:textId="2E814F5E" w:rsidR="0023494A" w:rsidRPr="003B1AFB" w:rsidRDefault="0023494A" w:rsidP="0023494A">
      <w:pPr>
        <w:numPr>
          <w:ilvl w:val="0"/>
          <w:numId w:val="23"/>
        </w:numPr>
        <w:spacing w:before="100" w:beforeAutospacing="1" w:after="100" w:afterAutospacing="1"/>
        <w:rPr>
          <w:i/>
          <w:iCs/>
          <w:color w:val="000000"/>
        </w:rPr>
      </w:pPr>
      <w:r w:rsidRPr="003B1AFB">
        <w:rPr>
          <w:i/>
          <w:iCs/>
          <w:color w:val="000000"/>
        </w:rPr>
        <w:t xml:space="preserve">Marketing &amp; Social Media </w:t>
      </w:r>
    </w:p>
    <w:p w14:paraId="6662746A" w14:textId="64CF62F8" w:rsidR="00B1573C" w:rsidRPr="007021B8" w:rsidRDefault="0023494A" w:rsidP="007021B8">
      <w:pPr>
        <w:spacing w:before="100" w:beforeAutospacing="1" w:after="100" w:afterAutospacing="1"/>
        <w:ind w:left="720"/>
        <w:rPr>
          <w:color w:val="000000"/>
        </w:rPr>
      </w:pPr>
      <w:r w:rsidRPr="003B1AFB">
        <w:rPr>
          <w:color w:val="000000"/>
        </w:rPr>
        <w:t>Effective use of social platforms is crucial for visibility. Limited budgets and few volunteers with digital skills can be a barrier.</w:t>
      </w:r>
    </w:p>
    <w:p w14:paraId="7DE3BDE3" w14:textId="31CE97D3" w:rsidR="0023494A" w:rsidRPr="0074081F" w:rsidRDefault="0023494A" w:rsidP="0074081F">
      <w:pPr>
        <w:pStyle w:val="ListParagraph"/>
        <w:numPr>
          <w:ilvl w:val="0"/>
          <w:numId w:val="18"/>
        </w:numPr>
        <w:spacing w:before="100" w:beforeAutospacing="1" w:after="100" w:afterAutospacing="1"/>
        <w:rPr>
          <w:i/>
          <w:iCs/>
          <w:color w:val="000000"/>
        </w:rPr>
      </w:pPr>
      <w:r w:rsidRPr="0074081F">
        <w:rPr>
          <w:i/>
          <w:iCs/>
          <w:color w:val="000000"/>
        </w:rPr>
        <w:t xml:space="preserve">Ticketing &amp; Customer Relation Management Systems </w:t>
      </w:r>
    </w:p>
    <w:p w14:paraId="24F8BB15" w14:textId="77777777" w:rsidR="0023494A" w:rsidRPr="003B1AFB" w:rsidRDefault="0023494A" w:rsidP="0023494A">
      <w:pPr>
        <w:spacing w:before="100" w:beforeAutospacing="1" w:after="100" w:afterAutospacing="1"/>
        <w:ind w:left="720"/>
        <w:rPr>
          <w:color w:val="000000"/>
        </w:rPr>
      </w:pPr>
      <w:r w:rsidRPr="003B1AFB">
        <w:rPr>
          <w:color w:val="000000"/>
        </w:rPr>
        <w:lastRenderedPageBreak/>
        <w:t>Investment in technology like ticketing systems, mailing lists, and donor tracking can improve operations and audience engagement but may be cost-prohibitive.</w:t>
      </w:r>
    </w:p>
    <w:p w14:paraId="752DD3A4" w14:textId="5DA348DA" w:rsidR="0023494A" w:rsidRPr="003B1AFB" w:rsidRDefault="0023494A" w:rsidP="0023494A">
      <w:pPr>
        <w:numPr>
          <w:ilvl w:val="0"/>
          <w:numId w:val="23"/>
        </w:numPr>
        <w:spacing w:before="100" w:beforeAutospacing="1" w:after="100" w:afterAutospacing="1"/>
        <w:rPr>
          <w:i/>
          <w:iCs/>
          <w:color w:val="000000"/>
        </w:rPr>
      </w:pPr>
      <w:r w:rsidRPr="003B1AFB">
        <w:rPr>
          <w:i/>
          <w:iCs/>
          <w:color w:val="000000"/>
        </w:rPr>
        <w:t xml:space="preserve">Data Protection Requirements </w:t>
      </w:r>
    </w:p>
    <w:p w14:paraId="7A1D3190" w14:textId="77777777" w:rsidR="0023494A" w:rsidRPr="003B1AFB" w:rsidRDefault="0023494A" w:rsidP="0023494A">
      <w:pPr>
        <w:spacing w:before="100" w:beforeAutospacing="1" w:after="100" w:afterAutospacing="1"/>
        <w:ind w:left="720"/>
        <w:rPr>
          <w:color w:val="000000"/>
        </w:rPr>
      </w:pPr>
      <w:r w:rsidRPr="003B1AFB">
        <w:rPr>
          <w:color w:val="000000"/>
        </w:rPr>
        <w:t>Compliance with digital privacy laws (e.g., GDPR) affects how the Centre manages audience data.</w:t>
      </w:r>
    </w:p>
    <w:p w14:paraId="4D034C3C" w14:textId="77777777" w:rsidR="0023494A" w:rsidRPr="003B1AFB" w:rsidRDefault="0023494A" w:rsidP="0023494A">
      <w:pPr>
        <w:spacing w:before="100" w:beforeAutospacing="1" w:after="100" w:afterAutospacing="1"/>
        <w:outlineLvl w:val="2"/>
        <w:rPr>
          <w:b/>
          <w:bCs/>
          <w:color w:val="000000"/>
        </w:rPr>
      </w:pPr>
    </w:p>
    <w:p w14:paraId="12907B6E" w14:textId="77777777" w:rsidR="0023494A" w:rsidRPr="003B1AFB" w:rsidRDefault="0023494A" w:rsidP="0023494A">
      <w:pPr>
        <w:spacing w:before="100" w:beforeAutospacing="1" w:after="100" w:afterAutospacing="1"/>
        <w:outlineLvl w:val="2"/>
        <w:rPr>
          <w:b/>
          <w:bCs/>
          <w:color w:val="000000"/>
        </w:rPr>
      </w:pPr>
      <w:r w:rsidRPr="003B1AFB">
        <w:rPr>
          <w:b/>
          <w:bCs/>
          <w:color w:val="000000"/>
        </w:rPr>
        <w:t>Legal Factors</w:t>
      </w:r>
    </w:p>
    <w:p w14:paraId="4BDBF870" w14:textId="5C2EACCF" w:rsidR="0023494A" w:rsidRPr="003B1AFB" w:rsidRDefault="0023494A" w:rsidP="0023494A">
      <w:pPr>
        <w:numPr>
          <w:ilvl w:val="0"/>
          <w:numId w:val="24"/>
        </w:numPr>
        <w:spacing w:before="100" w:beforeAutospacing="1" w:after="100" w:afterAutospacing="1"/>
        <w:rPr>
          <w:i/>
          <w:iCs/>
          <w:color w:val="000000"/>
        </w:rPr>
      </w:pPr>
      <w:r w:rsidRPr="003B1AFB">
        <w:rPr>
          <w:i/>
          <w:iCs/>
          <w:color w:val="000000"/>
        </w:rPr>
        <w:t xml:space="preserve">Health &amp; Safety Regulations </w:t>
      </w:r>
    </w:p>
    <w:p w14:paraId="50D6B37C" w14:textId="77777777" w:rsidR="0023494A" w:rsidRPr="003B1AFB" w:rsidRDefault="0023494A" w:rsidP="0023494A">
      <w:pPr>
        <w:spacing w:before="100" w:beforeAutospacing="1" w:after="100" w:afterAutospacing="1"/>
        <w:ind w:left="720"/>
        <w:rPr>
          <w:color w:val="000000"/>
        </w:rPr>
      </w:pPr>
      <w:r w:rsidRPr="003B1AFB">
        <w:rPr>
          <w:color w:val="000000"/>
        </w:rPr>
        <w:t>Ongoing requirements around public health, safeguarding, and building safety impact compliance costs.</w:t>
      </w:r>
    </w:p>
    <w:p w14:paraId="57B06ADF" w14:textId="05A86455" w:rsidR="0023494A" w:rsidRPr="003B1AFB" w:rsidRDefault="0023494A" w:rsidP="0023494A">
      <w:pPr>
        <w:numPr>
          <w:ilvl w:val="0"/>
          <w:numId w:val="24"/>
        </w:numPr>
        <w:spacing w:before="100" w:beforeAutospacing="1" w:after="100" w:afterAutospacing="1"/>
        <w:rPr>
          <w:i/>
          <w:iCs/>
          <w:color w:val="000000"/>
        </w:rPr>
      </w:pPr>
      <w:r w:rsidRPr="003B1AFB">
        <w:rPr>
          <w:i/>
          <w:iCs/>
          <w:color w:val="000000"/>
        </w:rPr>
        <w:t xml:space="preserve">Employment Law </w:t>
      </w:r>
    </w:p>
    <w:p w14:paraId="2600CA26" w14:textId="77777777" w:rsidR="0023494A" w:rsidRPr="003B1AFB" w:rsidRDefault="0023494A" w:rsidP="0023494A">
      <w:pPr>
        <w:spacing w:before="100" w:beforeAutospacing="1" w:after="100" w:afterAutospacing="1"/>
        <w:ind w:left="720"/>
        <w:rPr>
          <w:color w:val="000000"/>
        </w:rPr>
      </w:pPr>
      <w:r w:rsidRPr="003B1AFB">
        <w:rPr>
          <w:color w:val="000000"/>
        </w:rPr>
        <w:t>The Centre must adhere to laws around employment and volunteer rights.</w:t>
      </w:r>
    </w:p>
    <w:p w14:paraId="0757E52E" w14:textId="281DD045" w:rsidR="0023494A" w:rsidRPr="003B1AFB" w:rsidRDefault="0023494A" w:rsidP="0023494A">
      <w:pPr>
        <w:numPr>
          <w:ilvl w:val="0"/>
          <w:numId w:val="24"/>
        </w:numPr>
        <w:spacing w:before="100" w:beforeAutospacing="1" w:after="100" w:afterAutospacing="1"/>
        <w:rPr>
          <w:i/>
          <w:iCs/>
          <w:color w:val="000000"/>
        </w:rPr>
      </w:pPr>
      <w:r w:rsidRPr="003B1AFB">
        <w:rPr>
          <w:i/>
          <w:iCs/>
          <w:color w:val="000000"/>
        </w:rPr>
        <w:t xml:space="preserve">Licensing </w:t>
      </w:r>
    </w:p>
    <w:p w14:paraId="51FFD33A" w14:textId="77777777" w:rsidR="0023494A" w:rsidRPr="003B1AFB" w:rsidRDefault="0023494A" w:rsidP="0023494A">
      <w:pPr>
        <w:spacing w:before="100" w:beforeAutospacing="1" w:after="100" w:afterAutospacing="1"/>
        <w:ind w:left="720"/>
        <w:rPr>
          <w:color w:val="000000"/>
        </w:rPr>
      </w:pPr>
      <w:r w:rsidRPr="003B1AFB">
        <w:rPr>
          <w:color w:val="000000"/>
        </w:rPr>
        <w:t>Performance licensing, alcohol sales, and public entertainment licences are all legal considerations that can affect programming and revenue.</w:t>
      </w:r>
    </w:p>
    <w:p w14:paraId="5E5736C7" w14:textId="1ACBB42C" w:rsidR="0023494A" w:rsidRPr="003B1AFB" w:rsidRDefault="0023494A" w:rsidP="0023494A">
      <w:pPr>
        <w:numPr>
          <w:ilvl w:val="0"/>
          <w:numId w:val="24"/>
        </w:numPr>
        <w:spacing w:before="100" w:beforeAutospacing="1" w:after="100" w:afterAutospacing="1"/>
        <w:rPr>
          <w:i/>
          <w:iCs/>
          <w:color w:val="000000"/>
        </w:rPr>
      </w:pPr>
      <w:r w:rsidRPr="003B1AFB">
        <w:rPr>
          <w:i/>
          <w:iCs/>
          <w:color w:val="000000"/>
        </w:rPr>
        <w:t xml:space="preserve">Equality &amp; Inclusion Legislation </w:t>
      </w:r>
    </w:p>
    <w:p w14:paraId="52DD60E9" w14:textId="77777777" w:rsidR="0023494A" w:rsidRPr="003B1AFB" w:rsidRDefault="0023494A" w:rsidP="0023494A">
      <w:pPr>
        <w:spacing w:before="100" w:beforeAutospacing="1" w:after="100" w:afterAutospacing="1"/>
        <w:ind w:left="720"/>
        <w:rPr>
          <w:color w:val="000000"/>
        </w:rPr>
      </w:pPr>
      <w:r w:rsidRPr="003B1AFB">
        <w:rPr>
          <w:color w:val="000000"/>
        </w:rPr>
        <w:t>Requirements to be accessible and inclusive must be met both in programming and workshop design.</w:t>
      </w:r>
    </w:p>
    <w:p w14:paraId="11DBA4B6" w14:textId="77777777" w:rsidR="0023494A" w:rsidRPr="003B1AFB" w:rsidRDefault="0023494A" w:rsidP="0023494A">
      <w:pPr>
        <w:spacing w:before="100" w:beforeAutospacing="1" w:after="100" w:afterAutospacing="1"/>
        <w:outlineLvl w:val="2"/>
        <w:rPr>
          <w:b/>
          <w:bCs/>
          <w:color w:val="000000"/>
        </w:rPr>
      </w:pPr>
    </w:p>
    <w:p w14:paraId="324A9A55" w14:textId="77777777" w:rsidR="0023494A" w:rsidRPr="003B1AFB" w:rsidRDefault="0023494A" w:rsidP="0023494A">
      <w:pPr>
        <w:spacing w:before="100" w:beforeAutospacing="1" w:after="100" w:afterAutospacing="1"/>
        <w:outlineLvl w:val="2"/>
        <w:rPr>
          <w:b/>
          <w:bCs/>
          <w:color w:val="000000"/>
        </w:rPr>
      </w:pPr>
      <w:r w:rsidRPr="003B1AFB">
        <w:rPr>
          <w:b/>
          <w:bCs/>
          <w:color w:val="000000"/>
        </w:rPr>
        <w:t>Environmental Factors</w:t>
      </w:r>
    </w:p>
    <w:p w14:paraId="730F7BE7" w14:textId="13CBABF1" w:rsidR="0023494A" w:rsidRPr="003B1AFB" w:rsidRDefault="0023494A" w:rsidP="0023494A">
      <w:pPr>
        <w:numPr>
          <w:ilvl w:val="0"/>
          <w:numId w:val="25"/>
        </w:numPr>
        <w:spacing w:before="100" w:beforeAutospacing="1" w:after="100" w:afterAutospacing="1"/>
        <w:rPr>
          <w:i/>
          <w:iCs/>
          <w:color w:val="000000"/>
        </w:rPr>
      </w:pPr>
      <w:r w:rsidRPr="003B1AFB">
        <w:rPr>
          <w:i/>
          <w:iCs/>
          <w:color w:val="000000"/>
        </w:rPr>
        <w:t xml:space="preserve">Sustainability Expectations </w:t>
      </w:r>
    </w:p>
    <w:p w14:paraId="341142A2" w14:textId="77777777" w:rsidR="0023494A" w:rsidRPr="003B1AFB" w:rsidRDefault="0023494A" w:rsidP="0023494A">
      <w:pPr>
        <w:spacing w:before="100" w:beforeAutospacing="1" w:after="100" w:afterAutospacing="1"/>
        <w:ind w:left="720"/>
        <w:rPr>
          <w:color w:val="000000"/>
        </w:rPr>
      </w:pPr>
      <w:r w:rsidRPr="003B1AFB">
        <w:rPr>
          <w:color w:val="000000"/>
        </w:rPr>
        <w:t>Audiences and funders increasingly expect green policies.  Efforts to reduce energy use, waste, and carbon emissions are important, though they can require upfront investment.</w:t>
      </w:r>
    </w:p>
    <w:p w14:paraId="1536021E" w14:textId="078FF99F" w:rsidR="0023494A" w:rsidRPr="003B1AFB" w:rsidRDefault="0023494A" w:rsidP="0023494A">
      <w:pPr>
        <w:numPr>
          <w:ilvl w:val="0"/>
          <w:numId w:val="25"/>
        </w:numPr>
        <w:spacing w:before="100" w:beforeAutospacing="1" w:after="100" w:afterAutospacing="1"/>
        <w:rPr>
          <w:i/>
          <w:iCs/>
          <w:color w:val="000000"/>
        </w:rPr>
      </w:pPr>
      <w:r w:rsidRPr="003B1AFB">
        <w:rPr>
          <w:i/>
          <w:iCs/>
          <w:color w:val="000000"/>
        </w:rPr>
        <w:t xml:space="preserve">Old Buildings </w:t>
      </w:r>
    </w:p>
    <w:p w14:paraId="53FBF464" w14:textId="77777777" w:rsidR="0023494A" w:rsidRPr="003B1AFB" w:rsidRDefault="0023494A" w:rsidP="0023494A">
      <w:pPr>
        <w:spacing w:before="100" w:beforeAutospacing="1" w:after="100" w:afterAutospacing="1"/>
        <w:ind w:left="720"/>
        <w:rPr>
          <w:color w:val="000000"/>
        </w:rPr>
      </w:pPr>
      <w:r w:rsidRPr="003B1AFB">
        <w:rPr>
          <w:color w:val="000000"/>
        </w:rPr>
        <w:t>The Centre operates from an older building, and as such faces environmental challenges such as poor insulation, heating inefficiencies, and limited accessibility.</w:t>
      </w:r>
    </w:p>
    <w:p w14:paraId="03DB82B7" w14:textId="3F6F7DB1" w:rsidR="0023494A" w:rsidRPr="003B1AFB" w:rsidRDefault="0023494A" w:rsidP="0023494A">
      <w:pPr>
        <w:numPr>
          <w:ilvl w:val="0"/>
          <w:numId w:val="25"/>
        </w:numPr>
        <w:spacing w:before="100" w:beforeAutospacing="1" w:after="100" w:afterAutospacing="1"/>
        <w:rPr>
          <w:i/>
          <w:iCs/>
          <w:color w:val="000000"/>
        </w:rPr>
      </w:pPr>
      <w:r w:rsidRPr="003B1AFB">
        <w:rPr>
          <w:i/>
          <w:iCs/>
          <w:color w:val="000000"/>
        </w:rPr>
        <w:t>Climate Resilienc</w:t>
      </w:r>
      <w:r w:rsidR="00FE17A2">
        <w:rPr>
          <w:i/>
          <w:iCs/>
          <w:color w:val="000000"/>
        </w:rPr>
        <w:t>e</w:t>
      </w:r>
      <w:r w:rsidRPr="003B1AFB">
        <w:rPr>
          <w:i/>
          <w:iCs/>
          <w:color w:val="000000"/>
        </w:rPr>
        <w:t xml:space="preserve"> </w:t>
      </w:r>
    </w:p>
    <w:p w14:paraId="1732468D" w14:textId="77777777" w:rsidR="0023494A" w:rsidRPr="003B1AFB" w:rsidRDefault="0023494A" w:rsidP="0023494A">
      <w:pPr>
        <w:spacing w:before="100" w:beforeAutospacing="1" w:after="100" w:afterAutospacing="1"/>
        <w:ind w:left="720"/>
        <w:rPr>
          <w:color w:val="000000"/>
        </w:rPr>
      </w:pPr>
      <w:r w:rsidRPr="003B1AFB">
        <w:rPr>
          <w:color w:val="000000"/>
        </w:rPr>
        <w:lastRenderedPageBreak/>
        <w:t>Extreme weather (e.g. flooding) can affect buildings or audience attendance. Risk assessments and insurance costs may be impacted.</w:t>
      </w:r>
    </w:p>
    <w:p w14:paraId="7EC95F2B" w14:textId="3335C4A5" w:rsidR="0023494A" w:rsidRPr="003B1AFB" w:rsidRDefault="0023494A" w:rsidP="0023494A">
      <w:pPr>
        <w:numPr>
          <w:ilvl w:val="0"/>
          <w:numId w:val="25"/>
        </w:numPr>
        <w:spacing w:before="100" w:beforeAutospacing="1" w:after="100" w:afterAutospacing="1"/>
        <w:rPr>
          <w:i/>
          <w:iCs/>
          <w:color w:val="000000"/>
        </w:rPr>
      </w:pPr>
      <w:r w:rsidRPr="003B1AFB">
        <w:rPr>
          <w:i/>
          <w:iCs/>
          <w:color w:val="000000"/>
        </w:rPr>
        <w:t xml:space="preserve">Green Funding </w:t>
      </w:r>
    </w:p>
    <w:p w14:paraId="0E54ED8F" w14:textId="77777777" w:rsidR="0023494A" w:rsidRDefault="0023494A" w:rsidP="0023494A">
      <w:pPr>
        <w:spacing w:before="100" w:beforeAutospacing="1" w:after="100" w:afterAutospacing="1"/>
        <w:ind w:left="720"/>
        <w:rPr>
          <w:color w:val="000000"/>
        </w:rPr>
      </w:pPr>
      <w:r w:rsidRPr="003B1AFB">
        <w:rPr>
          <w:color w:val="000000"/>
        </w:rPr>
        <w:t>Opportunities may exist for funding that supports environmental initiatives, especially if the Centre promotes sustainability through programming or practice.</w:t>
      </w:r>
    </w:p>
    <w:p w14:paraId="7C2DF9C4" w14:textId="77777777" w:rsidR="00132E66" w:rsidRDefault="00132E66" w:rsidP="00F96A31">
      <w:pPr>
        <w:spacing w:before="100" w:beforeAutospacing="1" w:after="100" w:afterAutospacing="1"/>
        <w:rPr>
          <w:rFonts w:eastAsia="Times New Roman" w:cs="Times New Roman"/>
          <w:b/>
          <w:bCs/>
          <w:color w:val="000000"/>
          <w:lang w:eastAsia="en-GB"/>
        </w:rPr>
      </w:pPr>
    </w:p>
    <w:p w14:paraId="4E41D7AD" w14:textId="77777777" w:rsidR="00AD1EED" w:rsidRPr="00AD1EED" w:rsidRDefault="00AD1EED" w:rsidP="00F96A31">
      <w:pPr>
        <w:spacing w:before="100" w:beforeAutospacing="1" w:after="100" w:afterAutospacing="1"/>
        <w:rPr>
          <w:rFonts w:eastAsia="Times New Roman" w:cs="Times New Roman"/>
          <w:b/>
          <w:bCs/>
          <w:color w:val="000000"/>
          <w:lang w:eastAsia="en-GB"/>
        </w:rPr>
      </w:pPr>
    </w:p>
    <w:p w14:paraId="317CBEEB" w14:textId="6B0675B2" w:rsidR="00AD70E7" w:rsidRPr="00AD70E7" w:rsidRDefault="00AD70E7" w:rsidP="00AD70E7">
      <w:pPr>
        <w:rPr>
          <w:i/>
          <w:iCs/>
          <w:color w:val="000000" w:themeColor="text1"/>
        </w:rPr>
      </w:pPr>
    </w:p>
    <w:p w14:paraId="2C7B5D59" w14:textId="77777777" w:rsidR="00AD70E7" w:rsidRPr="00AD70E7" w:rsidRDefault="00AD70E7" w:rsidP="00AD70E7">
      <w:pPr>
        <w:rPr>
          <w:color w:val="000000" w:themeColor="text1"/>
        </w:rPr>
      </w:pPr>
    </w:p>
    <w:p w14:paraId="212F05CA" w14:textId="77777777" w:rsidR="00AD70E7" w:rsidRDefault="00AD70E7" w:rsidP="00AD70E7">
      <w:pPr>
        <w:rPr>
          <w:color w:val="000000" w:themeColor="text1"/>
        </w:rPr>
      </w:pPr>
    </w:p>
    <w:p w14:paraId="71E31822" w14:textId="23FDD52D" w:rsidR="002D42D9" w:rsidRPr="002D42D9" w:rsidRDefault="002D42D9" w:rsidP="00A27D44">
      <w:pPr>
        <w:rPr>
          <w:color w:val="000000" w:themeColor="text1"/>
        </w:rPr>
      </w:pPr>
    </w:p>
    <w:p w14:paraId="08E1EEB4" w14:textId="77777777" w:rsidR="00A27D44" w:rsidRPr="00A27D44" w:rsidRDefault="00A27D44" w:rsidP="005603F7"/>
    <w:p w14:paraId="45C15C6F" w14:textId="49CFE8B0" w:rsidR="00FE43A5" w:rsidRDefault="005603F7" w:rsidP="00AB6489">
      <w:r>
        <w:t xml:space="preserve"> </w:t>
      </w:r>
    </w:p>
    <w:p w14:paraId="481E7A6F" w14:textId="544BCDA3" w:rsidR="00BB2378" w:rsidRDefault="00BB2378" w:rsidP="00AB6489"/>
    <w:p w14:paraId="7B1CD3D5" w14:textId="1BF7889E" w:rsidR="00BB2378" w:rsidRDefault="00BB2378" w:rsidP="00AB6489"/>
    <w:p w14:paraId="0240E128" w14:textId="0E0A6126" w:rsidR="00BB2378" w:rsidRDefault="00BB2378" w:rsidP="00AB6489"/>
    <w:p w14:paraId="3F3DA954" w14:textId="3B95C0AD" w:rsidR="00BB2378" w:rsidRDefault="00BB2378" w:rsidP="00AB6489"/>
    <w:p w14:paraId="7B0D796C" w14:textId="4EF81680" w:rsidR="00BB2378" w:rsidRDefault="00BB2378" w:rsidP="00AB6489"/>
    <w:p w14:paraId="1E84067E" w14:textId="49F9C905" w:rsidR="00BB2378" w:rsidRDefault="00BB2378" w:rsidP="00AB6489"/>
    <w:p w14:paraId="0EA195F8" w14:textId="6802F3B4" w:rsidR="00BB2378" w:rsidRDefault="00BB2378" w:rsidP="00AB6489"/>
    <w:p w14:paraId="544C2B76" w14:textId="092C3D5D" w:rsidR="00BB2378" w:rsidRDefault="00BB2378" w:rsidP="00AB6489"/>
    <w:p w14:paraId="013AD70E" w14:textId="4958E563" w:rsidR="00BB2378" w:rsidRDefault="00BB2378" w:rsidP="00AB6489"/>
    <w:p w14:paraId="7264F4BC" w14:textId="260DB993" w:rsidR="00BB2378" w:rsidRDefault="00BB2378" w:rsidP="00AB6489"/>
    <w:p w14:paraId="7794F7D1" w14:textId="28F40EB4" w:rsidR="00BB2378" w:rsidRDefault="00BB2378" w:rsidP="00AB6489"/>
    <w:p w14:paraId="35E4D9F2" w14:textId="2789E87D" w:rsidR="00BB2378" w:rsidRDefault="00BB2378" w:rsidP="00AB6489"/>
    <w:p w14:paraId="70A8D980" w14:textId="18ACF864" w:rsidR="00BB2378" w:rsidRDefault="00BB2378" w:rsidP="00AB6489"/>
    <w:p w14:paraId="3EC1D597" w14:textId="2D2BE3B7" w:rsidR="00BB2378" w:rsidRDefault="00BB2378" w:rsidP="00AB6489"/>
    <w:p w14:paraId="07CB9F80" w14:textId="29B2B7EF" w:rsidR="00BB2378" w:rsidRDefault="00BB2378" w:rsidP="00AB6489"/>
    <w:p w14:paraId="48471BC6" w14:textId="6B014D80" w:rsidR="00BB2378" w:rsidRDefault="00BB2378" w:rsidP="00AB6489"/>
    <w:p w14:paraId="2C0707C9" w14:textId="24C26D3B" w:rsidR="00BB2378" w:rsidRDefault="00BB2378" w:rsidP="00AB6489"/>
    <w:p w14:paraId="51E547A6" w14:textId="63FA95A0" w:rsidR="00BB2378" w:rsidRDefault="00BB2378" w:rsidP="00AB6489"/>
    <w:p w14:paraId="1F4B11AA" w14:textId="1DF167DF" w:rsidR="00BB2378" w:rsidRDefault="00BB2378" w:rsidP="00AB6489"/>
    <w:p w14:paraId="512AA9EE" w14:textId="6CC5FA15" w:rsidR="00BB2378" w:rsidRDefault="00BB2378" w:rsidP="00AB6489"/>
    <w:p w14:paraId="0217E3AE" w14:textId="69863AFD" w:rsidR="00BB2378" w:rsidRDefault="00BB2378" w:rsidP="00AB6489"/>
    <w:p w14:paraId="5D91DF44" w14:textId="402F1F00" w:rsidR="00BB2378" w:rsidRDefault="00BB2378" w:rsidP="00AB6489"/>
    <w:p w14:paraId="6AC52108" w14:textId="27912E89" w:rsidR="00BB2378" w:rsidRDefault="00BB2378" w:rsidP="00AB6489"/>
    <w:p w14:paraId="07B316B7" w14:textId="304D8AEB" w:rsidR="00BB2378" w:rsidRDefault="00BB2378" w:rsidP="00AB6489"/>
    <w:p w14:paraId="285DB7F2" w14:textId="77777777" w:rsidR="008656F5" w:rsidRDefault="008656F5" w:rsidP="00AB6489"/>
    <w:p w14:paraId="29D714CB" w14:textId="77777777" w:rsidR="00796B61" w:rsidRDefault="00796B61" w:rsidP="00AB6489"/>
    <w:p w14:paraId="17F74BAC" w14:textId="77777777" w:rsidR="00BB2378" w:rsidRDefault="00BB2378" w:rsidP="00AB6489"/>
    <w:p w14:paraId="46AC690E" w14:textId="77777777" w:rsidR="0023494A" w:rsidRDefault="0023494A" w:rsidP="00AB6489"/>
    <w:p w14:paraId="08264335" w14:textId="77777777" w:rsidR="00605B0B" w:rsidRDefault="00605B0B" w:rsidP="00AB6489"/>
    <w:p w14:paraId="2A2E3A0C" w14:textId="77777777" w:rsidR="0023494A" w:rsidRPr="003B1AFB" w:rsidRDefault="0023494A" w:rsidP="0023494A">
      <w:pPr>
        <w:spacing w:before="100" w:beforeAutospacing="1" w:after="100" w:afterAutospacing="1"/>
        <w:ind w:left="720"/>
        <w:jc w:val="center"/>
        <w:rPr>
          <w:b/>
          <w:bCs/>
          <w:color w:val="000000"/>
        </w:rPr>
      </w:pPr>
      <w:r w:rsidRPr="003B1AFB">
        <w:rPr>
          <w:b/>
          <w:bCs/>
          <w:color w:val="000000"/>
        </w:rPr>
        <w:lastRenderedPageBreak/>
        <w:t>Appendix 3</w:t>
      </w:r>
    </w:p>
    <w:p w14:paraId="4A759F3F" w14:textId="77777777" w:rsidR="0023494A" w:rsidRPr="003B1AFB" w:rsidRDefault="0023494A" w:rsidP="0023494A">
      <w:pPr>
        <w:spacing w:before="100" w:beforeAutospacing="1" w:after="100" w:afterAutospacing="1"/>
        <w:jc w:val="center"/>
        <w:outlineLvl w:val="0"/>
        <w:rPr>
          <w:b/>
          <w:bCs/>
          <w:color w:val="000000"/>
          <w:kern w:val="36"/>
        </w:rPr>
      </w:pPr>
      <w:r w:rsidRPr="003B1AFB">
        <w:rPr>
          <w:b/>
          <w:bCs/>
          <w:color w:val="000000"/>
          <w:kern w:val="36"/>
        </w:rPr>
        <w:t xml:space="preserve">Porter's Five Forces </w:t>
      </w:r>
      <w:r>
        <w:rPr>
          <w:b/>
          <w:bCs/>
          <w:color w:val="000000"/>
          <w:kern w:val="36"/>
        </w:rPr>
        <w:t>Analysis</w:t>
      </w:r>
    </w:p>
    <w:p w14:paraId="1D6B1944" w14:textId="77777777" w:rsidR="0023494A" w:rsidRPr="003B1AFB" w:rsidRDefault="0023494A" w:rsidP="0023494A">
      <w:pPr>
        <w:spacing w:before="100" w:beforeAutospacing="1" w:after="100" w:afterAutospacing="1"/>
        <w:outlineLvl w:val="1"/>
        <w:rPr>
          <w:b/>
          <w:bCs/>
          <w:color w:val="000000"/>
        </w:rPr>
      </w:pPr>
      <w:r w:rsidRPr="003B1AFB">
        <w:rPr>
          <w:b/>
          <w:bCs/>
          <w:color w:val="000000"/>
        </w:rPr>
        <w:t>1. Threat of New Entrants – Moderate</w:t>
      </w:r>
    </w:p>
    <w:p w14:paraId="30B51654" w14:textId="30C5C383" w:rsidR="0023494A" w:rsidRPr="003B1AFB" w:rsidRDefault="0023494A" w:rsidP="0023494A">
      <w:pPr>
        <w:spacing w:before="100" w:beforeAutospacing="1" w:after="100" w:afterAutospacing="1"/>
        <w:outlineLvl w:val="2"/>
        <w:rPr>
          <w:i/>
          <w:iCs/>
          <w:color w:val="000000"/>
        </w:rPr>
      </w:pPr>
      <w:r w:rsidRPr="003B1AFB">
        <w:rPr>
          <w:i/>
          <w:iCs/>
          <w:color w:val="000000"/>
        </w:rPr>
        <w:t>Analysis</w:t>
      </w:r>
    </w:p>
    <w:p w14:paraId="2E265914" w14:textId="77777777" w:rsidR="0023494A" w:rsidRPr="003B1AFB" w:rsidRDefault="0023494A" w:rsidP="0023494A">
      <w:pPr>
        <w:numPr>
          <w:ilvl w:val="0"/>
          <w:numId w:val="26"/>
        </w:numPr>
        <w:spacing w:before="100" w:beforeAutospacing="1" w:after="100" w:afterAutospacing="1"/>
        <w:rPr>
          <w:color w:val="000000"/>
        </w:rPr>
      </w:pPr>
      <w:r w:rsidRPr="003B1AFB">
        <w:rPr>
          <w:color w:val="000000"/>
        </w:rPr>
        <w:t>Barriers to entry are relatively low: other community venues, possible pop-up galleries, or cafés can emerge with modest investment.</w:t>
      </w:r>
    </w:p>
    <w:p w14:paraId="10340F76" w14:textId="4C58D3AF" w:rsidR="0023494A" w:rsidRPr="003B1AFB" w:rsidRDefault="00FE17A2" w:rsidP="0023494A">
      <w:pPr>
        <w:numPr>
          <w:ilvl w:val="0"/>
          <w:numId w:val="26"/>
        </w:numPr>
        <w:spacing w:before="100" w:beforeAutospacing="1" w:after="100" w:afterAutospacing="1"/>
        <w:rPr>
          <w:color w:val="000000"/>
        </w:rPr>
      </w:pPr>
      <w:r w:rsidRPr="003B1AFB">
        <w:rPr>
          <w:color w:val="000000"/>
        </w:rPr>
        <w:t>However,</w:t>
      </w:r>
      <w:r w:rsidR="0023494A" w:rsidRPr="003B1AFB">
        <w:rPr>
          <w:color w:val="000000"/>
        </w:rPr>
        <w:t> building a strong cultural reputation, loyal visitor base, and diverse programme takes time.</w:t>
      </w:r>
    </w:p>
    <w:p w14:paraId="3841E860" w14:textId="77777777" w:rsidR="0023494A" w:rsidRPr="003B1AFB" w:rsidRDefault="0023494A" w:rsidP="0023494A">
      <w:pPr>
        <w:numPr>
          <w:ilvl w:val="0"/>
          <w:numId w:val="26"/>
        </w:numPr>
        <w:spacing w:before="100" w:beforeAutospacing="1" w:after="100" w:afterAutospacing="1"/>
        <w:rPr>
          <w:color w:val="000000"/>
        </w:rPr>
      </w:pPr>
      <w:r w:rsidRPr="003B1AFB">
        <w:rPr>
          <w:color w:val="000000"/>
        </w:rPr>
        <w:t>Public funding competition makes entry harder for newcomers.</w:t>
      </w:r>
    </w:p>
    <w:p w14:paraId="537C81CA" w14:textId="77777777" w:rsidR="0023494A" w:rsidRPr="003B1AFB" w:rsidRDefault="0023494A" w:rsidP="0023494A">
      <w:pPr>
        <w:numPr>
          <w:ilvl w:val="0"/>
          <w:numId w:val="26"/>
        </w:numPr>
        <w:spacing w:before="100" w:beforeAutospacing="1" w:after="100" w:afterAutospacing="1"/>
        <w:rPr>
          <w:color w:val="000000"/>
        </w:rPr>
      </w:pPr>
      <w:r w:rsidRPr="003B1AFB">
        <w:rPr>
          <w:color w:val="000000"/>
        </w:rPr>
        <w:t>The Arts Centre’s mixed offering (galleries, music, café, retail) creates a more defensible position.</w:t>
      </w:r>
    </w:p>
    <w:p w14:paraId="6A8C1732" w14:textId="1BF886F4" w:rsidR="0023494A" w:rsidRPr="003B1AFB" w:rsidRDefault="0023494A" w:rsidP="0023494A">
      <w:pPr>
        <w:spacing w:before="100" w:beforeAutospacing="1" w:after="100" w:afterAutospacing="1"/>
        <w:outlineLvl w:val="2"/>
        <w:rPr>
          <w:i/>
          <w:iCs/>
          <w:color w:val="000000"/>
        </w:rPr>
      </w:pPr>
      <w:r w:rsidRPr="003B1AFB">
        <w:rPr>
          <w:i/>
          <w:iCs/>
          <w:color w:val="000000"/>
        </w:rPr>
        <w:t>Implication</w:t>
      </w:r>
      <w:r w:rsidR="00FE17A2">
        <w:rPr>
          <w:i/>
          <w:iCs/>
          <w:color w:val="000000"/>
        </w:rPr>
        <w:t>s</w:t>
      </w:r>
    </w:p>
    <w:p w14:paraId="1B62B9D3" w14:textId="77777777" w:rsidR="0023494A" w:rsidRPr="003B1AFB" w:rsidRDefault="0023494A" w:rsidP="0023494A">
      <w:pPr>
        <w:numPr>
          <w:ilvl w:val="0"/>
          <w:numId w:val="27"/>
        </w:numPr>
        <w:spacing w:before="100" w:beforeAutospacing="1" w:after="100" w:afterAutospacing="1"/>
        <w:rPr>
          <w:color w:val="000000"/>
        </w:rPr>
      </w:pPr>
      <w:r w:rsidRPr="003B1AFB">
        <w:rPr>
          <w:color w:val="000000"/>
        </w:rPr>
        <w:t>New entrants may emerge, particularly digital-first or niche competitors.</w:t>
      </w:r>
    </w:p>
    <w:p w14:paraId="357F9344" w14:textId="77777777" w:rsidR="0023494A" w:rsidRPr="003B1AFB" w:rsidRDefault="0023494A" w:rsidP="0023494A">
      <w:pPr>
        <w:numPr>
          <w:ilvl w:val="0"/>
          <w:numId w:val="27"/>
        </w:numPr>
        <w:spacing w:before="100" w:beforeAutospacing="1" w:after="100" w:afterAutospacing="1"/>
        <w:rPr>
          <w:color w:val="000000"/>
        </w:rPr>
      </w:pPr>
      <w:r w:rsidRPr="003B1AFB">
        <w:rPr>
          <w:color w:val="000000"/>
        </w:rPr>
        <w:t>Unique, place-based identity and integrated programming are key to differentiation.</w:t>
      </w:r>
    </w:p>
    <w:p w14:paraId="7A4179B5" w14:textId="285DECF3" w:rsidR="0023494A" w:rsidRPr="003B1AFB" w:rsidRDefault="0023494A" w:rsidP="0023494A">
      <w:pPr>
        <w:spacing w:before="100" w:beforeAutospacing="1" w:after="100" w:afterAutospacing="1"/>
        <w:outlineLvl w:val="2"/>
        <w:rPr>
          <w:i/>
          <w:iCs/>
          <w:color w:val="000000"/>
        </w:rPr>
      </w:pPr>
      <w:r w:rsidRPr="003B1AFB">
        <w:rPr>
          <w:i/>
          <w:iCs/>
          <w:color w:val="000000"/>
        </w:rPr>
        <w:t>Recommendations</w:t>
      </w:r>
    </w:p>
    <w:p w14:paraId="3CE70512" w14:textId="77777777" w:rsidR="0023494A" w:rsidRPr="003B1AFB" w:rsidRDefault="0023494A" w:rsidP="0023494A">
      <w:pPr>
        <w:numPr>
          <w:ilvl w:val="0"/>
          <w:numId w:val="28"/>
        </w:numPr>
        <w:spacing w:before="100" w:beforeAutospacing="1" w:after="100" w:afterAutospacing="1"/>
        <w:rPr>
          <w:color w:val="000000"/>
        </w:rPr>
      </w:pPr>
      <w:r w:rsidRPr="003B1AFB">
        <w:rPr>
          <w:color w:val="000000"/>
        </w:rPr>
        <w:t>Emphasise the Centre’s history, community roots, and artist relationships.</w:t>
      </w:r>
    </w:p>
    <w:p w14:paraId="05BA682C" w14:textId="77777777" w:rsidR="0023494A" w:rsidRPr="003B1AFB" w:rsidRDefault="0023494A" w:rsidP="0023494A">
      <w:pPr>
        <w:numPr>
          <w:ilvl w:val="0"/>
          <w:numId w:val="28"/>
        </w:numPr>
        <w:spacing w:before="100" w:beforeAutospacing="1" w:after="100" w:afterAutospacing="1"/>
        <w:rPr>
          <w:color w:val="000000"/>
        </w:rPr>
      </w:pPr>
      <w:r w:rsidRPr="003B1AFB">
        <w:rPr>
          <w:color w:val="000000"/>
        </w:rPr>
        <w:t>Protect competitive edge by securing long-term partnerships and local authority support.</w:t>
      </w:r>
    </w:p>
    <w:p w14:paraId="5B3B1149" w14:textId="77777777" w:rsidR="0023494A" w:rsidRPr="003B1AFB" w:rsidRDefault="0023494A" w:rsidP="0023494A">
      <w:pPr>
        <w:spacing w:before="100" w:beforeAutospacing="1" w:after="100" w:afterAutospacing="1"/>
        <w:outlineLvl w:val="1"/>
        <w:rPr>
          <w:b/>
          <w:bCs/>
          <w:color w:val="000000"/>
        </w:rPr>
      </w:pPr>
      <w:r w:rsidRPr="003B1AFB">
        <w:rPr>
          <w:b/>
          <w:bCs/>
          <w:color w:val="000000"/>
        </w:rPr>
        <w:t>2. Bargaining Power of Suppliers – Low to Moderate</w:t>
      </w:r>
    </w:p>
    <w:p w14:paraId="04130B4B" w14:textId="3657E37F" w:rsidR="0023494A" w:rsidRPr="003B1AFB" w:rsidRDefault="0023494A" w:rsidP="0023494A">
      <w:pPr>
        <w:spacing w:before="100" w:beforeAutospacing="1" w:after="100" w:afterAutospacing="1"/>
        <w:outlineLvl w:val="2"/>
        <w:rPr>
          <w:i/>
          <w:iCs/>
          <w:color w:val="000000"/>
        </w:rPr>
      </w:pPr>
      <w:r w:rsidRPr="003B1AFB">
        <w:rPr>
          <w:i/>
          <w:iCs/>
          <w:color w:val="000000"/>
        </w:rPr>
        <w:t>Analysis</w:t>
      </w:r>
    </w:p>
    <w:p w14:paraId="69A4F3B1" w14:textId="03E1DE13" w:rsidR="0023494A" w:rsidRPr="003B1AFB" w:rsidRDefault="0023494A" w:rsidP="0023494A">
      <w:pPr>
        <w:numPr>
          <w:ilvl w:val="0"/>
          <w:numId w:val="29"/>
        </w:numPr>
        <w:spacing w:before="100" w:beforeAutospacing="1" w:after="100" w:afterAutospacing="1"/>
        <w:rPr>
          <w:color w:val="000000"/>
        </w:rPr>
      </w:pPr>
      <w:r w:rsidRPr="003B1AFB">
        <w:rPr>
          <w:color w:val="000000"/>
        </w:rPr>
        <w:t>Artistic talent (musicians, visual artists) can be considered "suppliers"</w:t>
      </w:r>
      <w:r w:rsidR="005D1A49">
        <w:rPr>
          <w:color w:val="000000"/>
        </w:rPr>
        <w:t>. M</w:t>
      </w:r>
      <w:r w:rsidRPr="003B1AFB">
        <w:rPr>
          <w:color w:val="000000"/>
        </w:rPr>
        <w:t>any are freelance and reliant on exposure.</w:t>
      </w:r>
    </w:p>
    <w:p w14:paraId="7825B706" w14:textId="77777777" w:rsidR="0023494A" w:rsidRPr="003B1AFB" w:rsidRDefault="0023494A" w:rsidP="0023494A">
      <w:pPr>
        <w:numPr>
          <w:ilvl w:val="0"/>
          <w:numId w:val="29"/>
        </w:numPr>
        <w:spacing w:before="100" w:beforeAutospacing="1" w:after="100" w:afterAutospacing="1"/>
        <w:rPr>
          <w:color w:val="000000"/>
        </w:rPr>
      </w:pPr>
      <w:r w:rsidRPr="003B1AFB">
        <w:rPr>
          <w:color w:val="000000"/>
        </w:rPr>
        <w:t>Café and retail suppliers (e.g. local food producers, craftspeople) offer regional resilience.</w:t>
      </w:r>
    </w:p>
    <w:p w14:paraId="59EB4655" w14:textId="77777777" w:rsidR="0023494A" w:rsidRPr="003B1AFB" w:rsidRDefault="0023494A" w:rsidP="0023494A">
      <w:pPr>
        <w:numPr>
          <w:ilvl w:val="0"/>
          <w:numId w:val="29"/>
        </w:numPr>
        <w:spacing w:before="100" w:beforeAutospacing="1" w:after="100" w:afterAutospacing="1"/>
        <w:rPr>
          <w:b/>
          <w:bCs/>
          <w:i/>
          <w:iCs/>
          <w:color w:val="000000"/>
        </w:rPr>
      </w:pPr>
      <w:r w:rsidRPr="003B1AFB">
        <w:rPr>
          <w:color w:val="000000"/>
        </w:rPr>
        <w:t>The Centre benefits from a local creative ecosystem that supports mutual growth</w:t>
      </w:r>
      <w:r w:rsidRPr="003B1AFB">
        <w:rPr>
          <w:b/>
          <w:bCs/>
          <w:i/>
          <w:iCs/>
          <w:color w:val="000000"/>
        </w:rPr>
        <w:t>.</w:t>
      </w:r>
    </w:p>
    <w:p w14:paraId="31F60CF6" w14:textId="64BF41F9" w:rsidR="0023494A" w:rsidRPr="003B1AFB" w:rsidRDefault="0023494A" w:rsidP="0023494A">
      <w:pPr>
        <w:spacing w:before="100" w:beforeAutospacing="1" w:after="100" w:afterAutospacing="1"/>
        <w:outlineLvl w:val="2"/>
        <w:rPr>
          <w:i/>
          <w:iCs/>
          <w:color w:val="000000"/>
        </w:rPr>
      </w:pPr>
      <w:r w:rsidRPr="003B1AFB">
        <w:rPr>
          <w:i/>
          <w:iCs/>
          <w:color w:val="000000"/>
        </w:rPr>
        <w:t>Implications</w:t>
      </w:r>
    </w:p>
    <w:p w14:paraId="475C0A4A" w14:textId="77777777" w:rsidR="0023494A" w:rsidRPr="003B1AFB" w:rsidRDefault="0023494A" w:rsidP="0023494A">
      <w:pPr>
        <w:numPr>
          <w:ilvl w:val="0"/>
          <w:numId w:val="30"/>
        </w:numPr>
        <w:spacing w:before="100" w:beforeAutospacing="1" w:after="100" w:afterAutospacing="1"/>
        <w:rPr>
          <w:color w:val="000000"/>
        </w:rPr>
      </w:pPr>
      <w:r w:rsidRPr="003B1AFB">
        <w:rPr>
          <w:color w:val="000000"/>
        </w:rPr>
        <w:t>Artists may have limited bargaining power but still require fair treatment and visibility.</w:t>
      </w:r>
    </w:p>
    <w:p w14:paraId="31039951" w14:textId="77777777" w:rsidR="0023494A" w:rsidRDefault="0023494A" w:rsidP="0023494A">
      <w:pPr>
        <w:numPr>
          <w:ilvl w:val="0"/>
          <w:numId w:val="30"/>
        </w:numPr>
        <w:spacing w:before="100" w:beforeAutospacing="1" w:after="100" w:afterAutospacing="1"/>
        <w:rPr>
          <w:color w:val="000000"/>
        </w:rPr>
      </w:pPr>
      <w:r w:rsidRPr="003B1AFB">
        <w:rPr>
          <w:color w:val="000000"/>
        </w:rPr>
        <w:t>Supplier costs (ingredients, artisan materials) may fluctuate, affecting margins.</w:t>
      </w:r>
    </w:p>
    <w:p w14:paraId="721D897F" w14:textId="1852C833" w:rsidR="0023494A" w:rsidRPr="003B1AFB" w:rsidRDefault="0023494A" w:rsidP="0023494A">
      <w:pPr>
        <w:spacing w:before="100" w:beforeAutospacing="1" w:after="100" w:afterAutospacing="1"/>
        <w:outlineLvl w:val="2"/>
        <w:rPr>
          <w:i/>
          <w:iCs/>
          <w:color w:val="000000"/>
        </w:rPr>
      </w:pPr>
      <w:r w:rsidRPr="003B1AFB">
        <w:rPr>
          <w:i/>
          <w:iCs/>
          <w:color w:val="000000"/>
        </w:rPr>
        <w:t>Recommendations</w:t>
      </w:r>
    </w:p>
    <w:p w14:paraId="7230BB81" w14:textId="77777777" w:rsidR="0023494A" w:rsidRPr="003B1AFB" w:rsidRDefault="0023494A" w:rsidP="0023494A">
      <w:pPr>
        <w:numPr>
          <w:ilvl w:val="0"/>
          <w:numId w:val="31"/>
        </w:numPr>
        <w:spacing w:before="100" w:beforeAutospacing="1" w:after="100" w:afterAutospacing="1"/>
        <w:rPr>
          <w:color w:val="000000"/>
        </w:rPr>
      </w:pPr>
      <w:r w:rsidRPr="003B1AFB">
        <w:rPr>
          <w:color w:val="000000"/>
        </w:rPr>
        <w:t>Foster strong artist and maker relationships with transparent contracts and revenue sharing.</w:t>
      </w:r>
    </w:p>
    <w:p w14:paraId="52963322" w14:textId="0B112066" w:rsidR="0023494A" w:rsidRPr="005D1A49" w:rsidRDefault="0023494A" w:rsidP="005D1A49">
      <w:pPr>
        <w:numPr>
          <w:ilvl w:val="0"/>
          <w:numId w:val="31"/>
        </w:numPr>
        <w:spacing w:before="100" w:beforeAutospacing="1" w:after="100" w:afterAutospacing="1"/>
        <w:rPr>
          <w:color w:val="000000"/>
        </w:rPr>
      </w:pPr>
      <w:r w:rsidRPr="003B1AFB">
        <w:rPr>
          <w:color w:val="000000"/>
        </w:rPr>
        <w:lastRenderedPageBreak/>
        <w:t>Use local, ethical sourcing for café and retail</w:t>
      </w:r>
      <w:r w:rsidR="005D1A49">
        <w:rPr>
          <w:color w:val="000000"/>
        </w:rPr>
        <w:t xml:space="preserve"> – </w:t>
      </w:r>
      <w:r w:rsidRPr="005D1A49">
        <w:rPr>
          <w:color w:val="000000"/>
        </w:rPr>
        <w:t>both a cost and marketing advantage.</w:t>
      </w:r>
    </w:p>
    <w:p w14:paraId="67346F26" w14:textId="77777777" w:rsidR="0023494A" w:rsidRPr="003B1AFB" w:rsidRDefault="0023494A" w:rsidP="0023494A">
      <w:pPr>
        <w:spacing w:before="100" w:beforeAutospacing="1" w:after="100" w:afterAutospacing="1"/>
        <w:outlineLvl w:val="1"/>
        <w:rPr>
          <w:b/>
          <w:bCs/>
          <w:color w:val="000000"/>
        </w:rPr>
      </w:pPr>
      <w:r w:rsidRPr="003B1AFB">
        <w:rPr>
          <w:b/>
          <w:bCs/>
          <w:color w:val="000000"/>
        </w:rPr>
        <w:t>3. Bargaining Power of Buyers (Audiences and Customers) – High</w:t>
      </w:r>
    </w:p>
    <w:p w14:paraId="6198EFCD" w14:textId="3AD6FEBB" w:rsidR="0023494A" w:rsidRPr="003B1AFB" w:rsidRDefault="0023494A" w:rsidP="0023494A">
      <w:pPr>
        <w:spacing w:before="100" w:beforeAutospacing="1" w:after="100" w:afterAutospacing="1"/>
        <w:outlineLvl w:val="2"/>
        <w:rPr>
          <w:i/>
          <w:iCs/>
          <w:color w:val="000000"/>
        </w:rPr>
      </w:pPr>
      <w:r w:rsidRPr="003B1AFB">
        <w:rPr>
          <w:i/>
          <w:iCs/>
          <w:color w:val="000000"/>
        </w:rPr>
        <w:t>Analysis</w:t>
      </w:r>
    </w:p>
    <w:p w14:paraId="433473FF" w14:textId="2B14A3F3" w:rsidR="0023494A" w:rsidRPr="005D1A49" w:rsidRDefault="0023494A" w:rsidP="005D1A49">
      <w:pPr>
        <w:numPr>
          <w:ilvl w:val="0"/>
          <w:numId w:val="32"/>
        </w:numPr>
        <w:spacing w:before="100" w:beforeAutospacing="1" w:after="100" w:afterAutospacing="1"/>
        <w:rPr>
          <w:color w:val="000000"/>
        </w:rPr>
      </w:pPr>
      <w:r w:rsidRPr="003B1AFB">
        <w:rPr>
          <w:color w:val="000000"/>
        </w:rPr>
        <w:t>Customers have many options for leisure, arts, and socialising</w:t>
      </w:r>
      <w:r w:rsidR="005D1A49">
        <w:rPr>
          <w:color w:val="000000"/>
        </w:rPr>
        <w:t xml:space="preserve"> – </w:t>
      </w:r>
      <w:r w:rsidRPr="005D1A49">
        <w:rPr>
          <w:color w:val="000000"/>
        </w:rPr>
        <w:t>cinemas, online content, festivals, cafés.</w:t>
      </w:r>
    </w:p>
    <w:p w14:paraId="4E52E663" w14:textId="77777777" w:rsidR="0023494A" w:rsidRPr="003B1AFB" w:rsidRDefault="0023494A" w:rsidP="0023494A">
      <w:pPr>
        <w:numPr>
          <w:ilvl w:val="0"/>
          <w:numId w:val="32"/>
        </w:numPr>
        <w:spacing w:before="100" w:beforeAutospacing="1" w:after="100" w:afterAutospacing="1"/>
        <w:rPr>
          <w:color w:val="000000"/>
        </w:rPr>
      </w:pPr>
      <w:r w:rsidRPr="003B1AFB">
        <w:rPr>
          <w:color w:val="000000"/>
        </w:rPr>
        <w:t>The cost-of-living crisis makes audiences more price-sensitive.</w:t>
      </w:r>
    </w:p>
    <w:p w14:paraId="5D5D3B41" w14:textId="51E27246" w:rsidR="0023494A" w:rsidRDefault="0023494A" w:rsidP="005D1A49">
      <w:pPr>
        <w:numPr>
          <w:ilvl w:val="0"/>
          <w:numId w:val="32"/>
        </w:numPr>
        <w:spacing w:before="100" w:beforeAutospacing="1" w:after="100" w:afterAutospacing="1"/>
        <w:rPr>
          <w:color w:val="000000"/>
        </w:rPr>
      </w:pPr>
      <w:r w:rsidRPr="003B1AFB">
        <w:rPr>
          <w:color w:val="000000"/>
        </w:rPr>
        <w:t>Visitors expect value, quality, and meaningful engagement</w:t>
      </w:r>
      <w:r w:rsidR="005D1A49">
        <w:rPr>
          <w:color w:val="000000"/>
        </w:rPr>
        <w:t xml:space="preserve"> – </w:t>
      </w:r>
      <w:r w:rsidRPr="005D1A49">
        <w:rPr>
          <w:color w:val="000000"/>
        </w:rPr>
        <w:t>particularly for paid events.</w:t>
      </w:r>
    </w:p>
    <w:p w14:paraId="4BAAAC96" w14:textId="357A237F" w:rsidR="007021B8" w:rsidRPr="005D1A49" w:rsidRDefault="007021B8" w:rsidP="005D1A49">
      <w:pPr>
        <w:numPr>
          <w:ilvl w:val="0"/>
          <w:numId w:val="32"/>
        </w:numPr>
        <w:spacing w:before="100" w:beforeAutospacing="1" w:after="100" w:afterAutospacing="1"/>
        <w:rPr>
          <w:color w:val="000000"/>
        </w:rPr>
      </w:pPr>
      <w:r>
        <w:rPr>
          <w:color w:val="000000"/>
        </w:rPr>
        <w:t>Artists are buyers because they buy gallery space to hang their art.</w:t>
      </w:r>
    </w:p>
    <w:p w14:paraId="5CB71DE7" w14:textId="64F71A3B" w:rsidR="0023494A" w:rsidRPr="003B1AFB" w:rsidRDefault="0023494A" w:rsidP="0023494A">
      <w:pPr>
        <w:spacing w:before="100" w:beforeAutospacing="1" w:after="100" w:afterAutospacing="1"/>
        <w:outlineLvl w:val="2"/>
        <w:rPr>
          <w:i/>
          <w:iCs/>
          <w:color w:val="000000"/>
        </w:rPr>
      </w:pPr>
      <w:r w:rsidRPr="003B1AFB">
        <w:rPr>
          <w:i/>
          <w:iCs/>
          <w:color w:val="000000"/>
        </w:rPr>
        <w:t>Implications</w:t>
      </w:r>
    </w:p>
    <w:p w14:paraId="78031955" w14:textId="77777777" w:rsidR="0023494A" w:rsidRPr="003B1AFB" w:rsidRDefault="0023494A" w:rsidP="0023494A">
      <w:pPr>
        <w:numPr>
          <w:ilvl w:val="0"/>
          <w:numId w:val="33"/>
        </w:numPr>
        <w:spacing w:before="100" w:beforeAutospacing="1" w:after="100" w:afterAutospacing="1"/>
        <w:rPr>
          <w:color w:val="000000"/>
        </w:rPr>
      </w:pPr>
      <w:r w:rsidRPr="003B1AFB">
        <w:rPr>
          <w:color w:val="000000"/>
        </w:rPr>
        <w:t>Audience loyalty cannot be assumed; programming and experience must continually justify their time and money.</w:t>
      </w:r>
    </w:p>
    <w:p w14:paraId="29EFB9BB" w14:textId="77777777" w:rsidR="0023494A" w:rsidRPr="003B1AFB" w:rsidRDefault="0023494A" w:rsidP="0023494A">
      <w:pPr>
        <w:numPr>
          <w:ilvl w:val="0"/>
          <w:numId w:val="33"/>
        </w:numPr>
        <w:spacing w:before="100" w:beforeAutospacing="1" w:after="100" w:afterAutospacing="1"/>
        <w:rPr>
          <w:color w:val="000000"/>
        </w:rPr>
      </w:pPr>
      <w:r w:rsidRPr="003B1AFB">
        <w:rPr>
          <w:color w:val="000000"/>
        </w:rPr>
        <w:t>Café and shop customers can easily switch to chain cafés or online shopping.</w:t>
      </w:r>
    </w:p>
    <w:p w14:paraId="6CB50B54" w14:textId="76B64284" w:rsidR="0023494A" w:rsidRPr="003B1AFB" w:rsidRDefault="0023494A" w:rsidP="0023494A">
      <w:pPr>
        <w:spacing w:before="100" w:beforeAutospacing="1" w:after="100" w:afterAutospacing="1"/>
        <w:outlineLvl w:val="2"/>
        <w:rPr>
          <w:i/>
          <w:iCs/>
          <w:color w:val="000000"/>
        </w:rPr>
      </w:pPr>
      <w:r w:rsidRPr="003B1AFB">
        <w:rPr>
          <w:i/>
          <w:iCs/>
          <w:color w:val="000000"/>
        </w:rPr>
        <w:t>Recommendations</w:t>
      </w:r>
    </w:p>
    <w:p w14:paraId="788091E5" w14:textId="77777777" w:rsidR="0023494A" w:rsidRPr="003B1AFB" w:rsidRDefault="0023494A" w:rsidP="0023494A">
      <w:pPr>
        <w:numPr>
          <w:ilvl w:val="0"/>
          <w:numId w:val="34"/>
        </w:numPr>
        <w:spacing w:before="100" w:beforeAutospacing="1" w:after="100" w:afterAutospacing="1"/>
        <w:rPr>
          <w:color w:val="000000"/>
        </w:rPr>
      </w:pPr>
      <w:r w:rsidRPr="003B1AFB">
        <w:rPr>
          <w:color w:val="000000"/>
        </w:rPr>
        <w:t>Deliver consistently high-quality, affordable experiences with community value.</w:t>
      </w:r>
    </w:p>
    <w:p w14:paraId="7769EC1C" w14:textId="77777777" w:rsidR="0023494A" w:rsidRPr="003B1AFB" w:rsidRDefault="0023494A" w:rsidP="0023494A">
      <w:pPr>
        <w:numPr>
          <w:ilvl w:val="0"/>
          <w:numId w:val="34"/>
        </w:numPr>
        <w:spacing w:before="100" w:beforeAutospacing="1" w:after="100" w:afterAutospacing="1"/>
        <w:rPr>
          <w:color w:val="000000"/>
        </w:rPr>
      </w:pPr>
      <w:r w:rsidRPr="003B1AFB">
        <w:rPr>
          <w:color w:val="000000"/>
        </w:rPr>
        <w:t>Offer member benefits, loyalty cards, or bundled deals (e.g. café + gallery + shop).</w:t>
      </w:r>
    </w:p>
    <w:p w14:paraId="3593D9FF" w14:textId="77777777" w:rsidR="0023494A" w:rsidRPr="003B1AFB" w:rsidRDefault="0023494A" w:rsidP="0023494A">
      <w:pPr>
        <w:numPr>
          <w:ilvl w:val="0"/>
          <w:numId w:val="34"/>
        </w:numPr>
        <w:spacing w:before="100" w:beforeAutospacing="1" w:after="100" w:afterAutospacing="1"/>
        <w:rPr>
          <w:color w:val="000000"/>
        </w:rPr>
      </w:pPr>
      <w:r w:rsidRPr="003B1AFB">
        <w:rPr>
          <w:color w:val="000000"/>
        </w:rPr>
        <w:t>Regularly engage with audiences for feedback.</w:t>
      </w:r>
    </w:p>
    <w:p w14:paraId="041ECDCD" w14:textId="77777777" w:rsidR="0023494A" w:rsidRPr="003B1AFB" w:rsidRDefault="0023494A" w:rsidP="0023494A"/>
    <w:p w14:paraId="2CC9F3DC" w14:textId="77777777" w:rsidR="0023494A" w:rsidRPr="003B1AFB" w:rsidRDefault="0023494A" w:rsidP="0023494A">
      <w:pPr>
        <w:spacing w:before="100" w:beforeAutospacing="1" w:after="100" w:afterAutospacing="1"/>
        <w:outlineLvl w:val="1"/>
        <w:rPr>
          <w:b/>
          <w:bCs/>
          <w:color w:val="000000"/>
        </w:rPr>
      </w:pPr>
      <w:r w:rsidRPr="003B1AFB">
        <w:rPr>
          <w:b/>
          <w:bCs/>
          <w:color w:val="000000"/>
        </w:rPr>
        <w:t>4. Threat of Substitutes – High</w:t>
      </w:r>
    </w:p>
    <w:p w14:paraId="5A9D1636" w14:textId="4922B02C" w:rsidR="0023494A" w:rsidRPr="003B1AFB" w:rsidRDefault="0023494A" w:rsidP="0023494A">
      <w:pPr>
        <w:spacing w:before="100" w:beforeAutospacing="1" w:after="100" w:afterAutospacing="1"/>
        <w:outlineLvl w:val="2"/>
        <w:rPr>
          <w:i/>
          <w:iCs/>
          <w:color w:val="000000"/>
        </w:rPr>
      </w:pPr>
      <w:r w:rsidRPr="003B1AFB">
        <w:rPr>
          <w:i/>
          <w:iCs/>
          <w:color w:val="000000"/>
        </w:rPr>
        <w:t>Analysis</w:t>
      </w:r>
    </w:p>
    <w:p w14:paraId="576A06E8" w14:textId="1F5B73C7" w:rsidR="0023494A" w:rsidRPr="003B1AFB" w:rsidRDefault="0023494A" w:rsidP="0023494A">
      <w:pPr>
        <w:numPr>
          <w:ilvl w:val="0"/>
          <w:numId w:val="35"/>
        </w:numPr>
        <w:spacing w:before="100" w:beforeAutospacing="1" w:after="100" w:afterAutospacing="1"/>
        <w:rPr>
          <w:color w:val="000000"/>
        </w:rPr>
      </w:pPr>
      <w:r w:rsidRPr="003B1AFB">
        <w:rPr>
          <w:color w:val="000000"/>
        </w:rPr>
        <w:t xml:space="preserve">Substitutes </w:t>
      </w:r>
      <w:r w:rsidR="00096288" w:rsidRPr="003B1AFB">
        <w:rPr>
          <w:color w:val="000000"/>
        </w:rPr>
        <w:t>include</w:t>
      </w:r>
      <w:r w:rsidRPr="003B1AFB">
        <w:rPr>
          <w:color w:val="000000"/>
        </w:rPr>
        <w:t xml:space="preserve"> home entertainment (streaming), commercial galleries, festivals, other social spaces, online arts engagement.</w:t>
      </w:r>
    </w:p>
    <w:p w14:paraId="1997E4B3" w14:textId="77777777" w:rsidR="0023494A" w:rsidRPr="003B1AFB" w:rsidRDefault="0023494A" w:rsidP="0023494A">
      <w:pPr>
        <w:numPr>
          <w:ilvl w:val="0"/>
          <w:numId w:val="35"/>
        </w:numPr>
        <w:spacing w:before="100" w:beforeAutospacing="1" w:after="100" w:afterAutospacing="1"/>
        <w:rPr>
          <w:color w:val="000000"/>
        </w:rPr>
      </w:pPr>
      <w:r w:rsidRPr="003B1AFB">
        <w:rPr>
          <w:color w:val="000000"/>
        </w:rPr>
        <w:t>Courtyard café and shop units face competition from high streets, garden centres, and lifestyle destinations.</w:t>
      </w:r>
    </w:p>
    <w:p w14:paraId="732D6883" w14:textId="52CD6951" w:rsidR="0023494A" w:rsidRPr="003B1AFB" w:rsidRDefault="0023494A" w:rsidP="0023494A">
      <w:pPr>
        <w:spacing w:before="100" w:beforeAutospacing="1" w:after="100" w:afterAutospacing="1"/>
        <w:outlineLvl w:val="2"/>
        <w:rPr>
          <w:i/>
          <w:iCs/>
          <w:color w:val="000000"/>
        </w:rPr>
      </w:pPr>
      <w:r w:rsidRPr="003B1AFB">
        <w:rPr>
          <w:i/>
          <w:iCs/>
          <w:color w:val="000000"/>
        </w:rPr>
        <w:t>Implications</w:t>
      </w:r>
    </w:p>
    <w:p w14:paraId="300F605A" w14:textId="77777777" w:rsidR="0023494A" w:rsidRPr="003B1AFB" w:rsidRDefault="0023494A" w:rsidP="0023494A">
      <w:pPr>
        <w:numPr>
          <w:ilvl w:val="0"/>
          <w:numId w:val="36"/>
        </w:numPr>
        <w:spacing w:before="100" w:beforeAutospacing="1" w:after="100" w:afterAutospacing="1"/>
        <w:rPr>
          <w:color w:val="000000"/>
        </w:rPr>
      </w:pPr>
      <w:r w:rsidRPr="003B1AFB">
        <w:rPr>
          <w:color w:val="000000"/>
        </w:rPr>
        <w:t>The Arts Centre must provide a distinctive, place-based experience not replicable online or in chain venues.</w:t>
      </w:r>
    </w:p>
    <w:p w14:paraId="58F032C9" w14:textId="77777777" w:rsidR="0023494A" w:rsidRPr="003B1AFB" w:rsidRDefault="0023494A" w:rsidP="0023494A">
      <w:pPr>
        <w:numPr>
          <w:ilvl w:val="0"/>
          <w:numId w:val="36"/>
        </w:numPr>
        <w:spacing w:before="100" w:beforeAutospacing="1" w:after="100" w:afterAutospacing="1"/>
        <w:rPr>
          <w:color w:val="000000"/>
        </w:rPr>
      </w:pPr>
      <w:r w:rsidRPr="003B1AFB">
        <w:rPr>
          <w:color w:val="000000"/>
        </w:rPr>
        <w:t>People substitute based on convenience, novelty, or affordability.</w:t>
      </w:r>
    </w:p>
    <w:p w14:paraId="11D93DE9" w14:textId="2D4E2065" w:rsidR="0023494A" w:rsidRPr="003B1AFB" w:rsidRDefault="0023494A" w:rsidP="0023494A">
      <w:pPr>
        <w:spacing w:before="100" w:beforeAutospacing="1" w:after="100" w:afterAutospacing="1"/>
        <w:outlineLvl w:val="2"/>
        <w:rPr>
          <w:i/>
          <w:iCs/>
          <w:color w:val="000000"/>
        </w:rPr>
      </w:pPr>
      <w:r w:rsidRPr="003B1AFB">
        <w:rPr>
          <w:i/>
          <w:iCs/>
          <w:color w:val="000000"/>
        </w:rPr>
        <w:t>Recommendations</w:t>
      </w:r>
    </w:p>
    <w:p w14:paraId="5628D4E8" w14:textId="72798E54" w:rsidR="0023494A" w:rsidRPr="005D1A49" w:rsidRDefault="0023494A" w:rsidP="005D1A49">
      <w:pPr>
        <w:numPr>
          <w:ilvl w:val="0"/>
          <w:numId w:val="37"/>
        </w:numPr>
        <w:spacing w:before="100" w:beforeAutospacing="1" w:after="100" w:afterAutospacing="1"/>
        <w:rPr>
          <w:color w:val="000000"/>
        </w:rPr>
      </w:pPr>
      <w:r w:rsidRPr="003B1AFB">
        <w:rPr>
          <w:color w:val="000000"/>
        </w:rPr>
        <w:t>Focus on experiences that can</w:t>
      </w:r>
      <w:r w:rsidR="005D1A49">
        <w:rPr>
          <w:color w:val="000000"/>
        </w:rPr>
        <w:t>no</w:t>
      </w:r>
      <w:r w:rsidRPr="003B1AFB">
        <w:rPr>
          <w:color w:val="000000"/>
        </w:rPr>
        <w:t>t be substituted</w:t>
      </w:r>
      <w:r w:rsidR="005D1A49">
        <w:rPr>
          <w:color w:val="000000"/>
        </w:rPr>
        <w:t xml:space="preserve"> – </w:t>
      </w:r>
      <w:r w:rsidRPr="005D1A49">
        <w:rPr>
          <w:color w:val="000000"/>
        </w:rPr>
        <w:t>artist-led workshops, live local music, heritage context, and face-to-face engagement.</w:t>
      </w:r>
    </w:p>
    <w:p w14:paraId="777CAA22" w14:textId="77777777" w:rsidR="0023494A" w:rsidRPr="003B1AFB" w:rsidRDefault="0023494A" w:rsidP="0023494A">
      <w:pPr>
        <w:numPr>
          <w:ilvl w:val="0"/>
          <w:numId w:val="37"/>
        </w:numPr>
        <w:spacing w:before="100" w:beforeAutospacing="1" w:after="100" w:afterAutospacing="1"/>
        <w:rPr>
          <w:color w:val="000000"/>
        </w:rPr>
      </w:pPr>
      <w:r w:rsidRPr="003B1AFB">
        <w:rPr>
          <w:color w:val="000000"/>
        </w:rPr>
        <w:lastRenderedPageBreak/>
        <w:t>Use the café and shops to deepen the cultural visit, not just to compete on food or retail alone.</w:t>
      </w:r>
    </w:p>
    <w:p w14:paraId="0497E31A" w14:textId="77777777" w:rsidR="0023494A" w:rsidRPr="003B1AFB" w:rsidRDefault="0023494A" w:rsidP="0023494A">
      <w:pPr>
        <w:spacing w:before="100" w:beforeAutospacing="1" w:after="100" w:afterAutospacing="1"/>
        <w:outlineLvl w:val="1"/>
        <w:rPr>
          <w:b/>
          <w:bCs/>
          <w:color w:val="000000"/>
        </w:rPr>
      </w:pPr>
      <w:r w:rsidRPr="003B1AFB">
        <w:rPr>
          <w:b/>
          <w:bCs/>
          <w:color w:val="000000"/>
        </w:rPr>
        <w:t>5. Industry Rivalry – Moderate to High</w:t>
      </w:r>
    </w:p>
    <w:p w14:paraId="51EFFC97" w14:textId="293D7F9C" w:rsidR="0023494A" w:rsidRPr="003B1AFB" w:rsidRDefault="0023494A" w:rsidP="0023494A">
      <w:pPr>
        <w:spacing w:before="100" w:beforeAutospacing="1" w:after="100" w:afterAutospacing="1"/>
        <w:outlineLvl w:val="2"/>
        <w:rPr>
          <w:i/>
          <w:iCs/>
          <w:color w:val="000000"/>
        </w:rPr>
      </w:pPr>
      <w:r w:rsidRPr="003B1AFB">
        <w:rPr>
          <w:i/>
          <w:iCs/>
          <w:color w:val="000000"/>
        </w:rPr>
        <w:t>Analysis</w:t>
      </w:r>
    </w:p>
    <w:p w14:paraId="7EBA03C5" w14:textId="3C561B56" w:rsidR="0023494A" w:rsidRPr="005D1A49" w:rsidRDefault="0023494A" w:rsidP="005D1A49">
      <w:pPr>
        <w:numPr>
          <w:ilvl w:val="0"/>
          <w:numId w:val="38"/>
        </w:numPr>
        <w:spacing w:before="100" w:beforeAutospacing="1" w:after="100" w:afterAutospacing="1"/>
        <w:rPr>
          <w:color w:val="000000"/>
        </w:rPr>
      </w:pPr>
      <w:r w:rsidRPr="003B1AFB">
        <w:rPr>
          <w:color w:val="000000"/>
        </w:rPr>
        <w:t>Other regional arts centres, theatres, music venues, and galleries are competitors</w:t>
      </w:r>
      <w:r w:rsidR="005D1A49">
        <w:rPr>
          <w:color w:val="000000"/>
        </w:rPr>
        <w:t xml:space="preserve"> – </w:t>
      </w:r>
      <w:r w:rsidRPr="005D1A49">
        <w:rPr>
          <w:color w:val="000000"/>
        </w:rPr>
        <w:t>especially for grants and attention.</w:t>
      </w:r>
    </w:p>
    <w:p w14:paraId="412F9161" w14:textId="77777777" w:rsidR="0023494A" w:rsidRPr="003B1AFB" w:rsidRDefault="0023494A" w:rsidP="0023494A">
      <w:pPr>
        <w:numPr>
          <w:ilvl w:val="0"/>
          <w:numId w:val="38"/>
        </w:numPr>
        <w:spacing w:before="100" w:beforeAutospacing="1" w:after="100" w:afterAutospacing="1"/>
        <w:rPr>
          <w:color w:val="000000"/>
        </w:rPr>
      </w:pPr>
      <w:r w:rsidRPr="003B1AFB">
        <w:rPr>
          <w:color w:val="000000"/>
        </w:rPr>
        <w:t>Regional competition may be cooperative (e.g. touring circuits), but audience spend is limited.</w:t>
      </w:r>
    </w:p>
    <w:p w14:paraId="58E916F8" w14:textId="77777777" w:rsidR="0023494A" w:rsidRPr="003B1AFB" w:rsidRDefault="0023494A" w:rsidP="0023494A">
      <w:pPr>
        <w:numPr>
          <w:ilvl w:val="0"/>
          <w:numId w:val="38"/>
        </w:numPr>
        <w:spacing w:before="100" w:beforeAutospacing="1" w:after="100" w:afterAutospacing="1"/>
        <w:rPr>
          <w:color w:val="000000"/>
        </w:rPr>
      </w:pPr>
      <w:r w:rsidRPr="003B1AFB">
        <w:rPr>
          <w:color w:val="000000"/>
        </w:rPr>
        <w:t>Events and programming calendars often overlap.</w:t>
      </w:r>
    </w:p>
    <w:p w14:paraId="0123150B" w14:textId="37555100" w:rsidR="0023494A" w:rsidRPr="003B1AFB" w:rsidRDefault="0023494A" w:rsidP="0023494A">
      <w:pPr>
        <w:spacing w:before="100" w:beforeAutospacing="1" w:after="100" w:afterAutospacing="1"/>
        <w:outlineLvl w:val="2"/>
        <w:rPr>
          <w:i/>
          <w:iCs/>
          <w:color w:val="000000"/>
        </w:rPr>
      </w:pPr>
      <w:r w:rsidRPr="003B1AFB">
        <w:rPr>
          <w:i/>
          <w:iCs/>
          <w:color w:val="000000"/>
        </w:rPr>
        <w:t>Implications</w:t>
      </w:r>
    </w:p>
    <w:p w14:paraId="39EAFE85" w14:textId="77777777" w:rsidR="0023494A" w:rsidRPr="003B1AFB" w:rsidRDefault="0023494A" w:rsidP="0023494A">
      <w:pPr>
        <w:numPr>
          <w:ilvl w:val="0"/>
          <w:numId w:val="39"/>
        </w:numPr>
        <w:spacing w:before="100" w:beforeAutospacing="1" w:after="100" w:afterAutospacing="1"/>
        <w:rPr>
          <w:color w:val="000000"/>
        </w:rPr>
      </w:pPr>
      <w:r w:rsidRPr="003B1AFB">
        <w:rPr>
          <w:color w:val="000000"/>
        </w:rPr>
        <w:t>Competition for funders, audiences, artists, and volunteers can be intense.</w:t>
      </w:r>
    </w:p>
    <w:p w14:paraId="0732FEA6" w14:textId="77777777" w:rsidR="0023494A" w:rsidRPr="003B1AFB" w:rsidRDefault="0023494A" w:rsidP="0023494A">
      <w:pPr>
        <w:numPr>
          <w:ilvl w:val="0"/>
          <w:numId w:val="39"/>
        </w:numPr>
        <w:spacing w:before="100" w:beforeAutospacing="1" w:after="100" w:afterAutospacing="1"/>
        <w:rPr>
          <w:color w:val="000000"/>
        </w:rPr>
      </w:pPr>
      <w:r w:rsidRPr="003B1AFB">
        <w:rPr>
          <w:color w:val="000000"/>
        </w:rPr>
        <w:t>A weak or unclear identity risks being outcompeted by more dynamic or larger institutions.</w:t>
      </w:r>
    </w:p>
    <w:p w14:paraId="4A5FEC70" w14:textId="5F1131DC" w:rsidR="0023494A" w:rsidRPr="003B1AFB" w:rsidRDefault="0023494A" w:rsidP="0023494A">
      <w:pPr>
        <w:spacing w:before="100" w:beforeAutospacing="1" w:after="100" w:afterAutospacing="1"/>
        <w:outlineLvl w:val="2"/>
        <w:rPr>
          <w:i/>
          <w:iCs/>
          <w:color w:val="000000"/>
        </w:rPr>
      </w:pPr>
      <w:r w:rsidRPr="003B1AFB">
        <w:rPr>
          <w:i/>
          <w:iCs/>
          <w:color w:val="000000"/>
        </w:rPr>
        <w:t>Recommendations</w:t>
      </w:r>
    </w:p>
    <w:p w14:paraId="5CFE5F20" w14:textId="77777777" w:rsidR="0023494A" w:rsidRPr="003B1AFB" w:rsidRDefault="0023494A" w:rsidP="0023494A">
      <w:pPr>
        <w:numPr>
          <w:ilvl w:val="0"/>
          <w:numId w:val="40"/>
        </w:numPr>
        <w:spacing w:before="100" w:beforeAutospacing="1" w:after="100" w:afterAutospacing="1"/>
        <w:rPr>
          <w:color w:val="000000"/>
        </w:rPr>
      </w:pPr>
      <w:r w:rsidRPr="003B1AFB">
        <w:rPr>
          <w:color w:val="000000"/>
        </w:rPr>
        <w:t>Emphasise Castle Park’s unique combination of gallery, live music, café and artisan retail within one site.</w:t>
      </w:r>
    </w:p>
    <w:p w14:paraId="259431AF" w14:textId="77777777" w:rsidR="0023494A" w:rsidRPr="003B1AFB" w:rsidRDefault="0023494A" w:rsidP="0023494A">
      <w:pPr>
        <w:numPr>
          <w:ilvl w:val="0"/>
          <w:numId w:val="40"/>
        </w:numPr>
        <w:spacing w:before="100" w:beforeAutospacing="1" w:after="100" w:afterAutospacing="1"/>
        <w:rPr>
          <w:color w:val="000000"/>
        </w:rPr>
      </w:pPr>
      <w:r w:rsidRPr="003B1AFB">
        <w:rPr>
          <w:color w:val="000000"/>
        </w:rPr>
        <w:t>Strengthen brand identity and community role: “A cultural heart of the region.”</w:t>
      </w:r>
    </w:p>
    <w:p w14:paraId="4142BEFF" w14:textId="4E637E98" w:rsidR="0023494A" w:rsidRPr="005D1A49" w:rsidRDefault="0023494A" w:rsidP="005D1A49">
      <w:pPr>
        <w:numPr>
          <w:ilvl w:val="0"/>
          <w:numId w:val="40"/>
        </w:numPr>
        <w:spacing w:before="100" w:beforeAutospacing="1" w:after="100" w:afterAutospacing="1"/>
        <w:rPr>
          <w:color w:val="000000"/>
        </w:rPr>
      </w:pPr>
      <w:r w:rsidRPr="003B1AFB">
        <w:rPr>
          <w:color w:val="000000"/>
        </w:rPr>
        <w:t>Collaborate rather than compete</w:t>
      </w:r>
      <w:r w:rsidR="005D1A49">
        <w:rPr>
          <w:color w:val="000000"/>
        </w:rPr>
        <w:t xml:space="preserve"> – </w:t>
      </w:r>
      <w:r w:rsidRPr="005D1A49">
        <w:rPr>
          <w:color w:val="000000"/>
        </w:rPr>
        <w:t>build partnerships with peer venues for cross-promotion and joint funding bids.</w:t>
      </w:r>
    </w:p>
    <w:p w14:paraId="38A60DDC" w14:textId="77777777" w:rsidR="0023494A" w:rsidRPr="003B1AFB" w:rsidRDefault="0023494A" w:rsidP="0023494A">
      <w:pPr>
        <w:spacing w:before="100" w:beforeAutospacing="1" w:after="100" w:afterAutospacing="1"/>
        <w:ind w:left="720"/>
        <w:jc w:val="center"/>
        <w:rPr>
          <w:b/>
          <w:bCs/>
          <w:color w:val="000000"/>
        </w:rPr>
      </w:pPr>
    </w:p>
    <w:p w14:paraId="556E86DD" w14:textId="77777777" w:rsidR="0023494A" w:rsidRPr="003B1AFB" w:rsidRDefault="0023494A" w:rsidP="0023494A">
      <w:pPr>
        <w:spacing w:before="100" w:beforeAutospacing="1" w:after="100" w:afterAutospacing="1"/>
        <w:ind w:left="720"/>
        <w:rPr>
          <w:color w:val="000000"/>
        </w:rPr>
      </w:pPr>
    </w:p>
    <w:p w14:paraId="0C38B33D" w14:textId="77777777" w:rsidR="0023494A" w:rsidRDefault="0023494A" w:rsidP="0023494A"/>
    <w:p w14:paraId="43E1029E" w14:textId="77777777" w:rsidR="0023494A" w:rsidRDefault="0023494A" w:rsidP="00AB6489"/>
    <w:p w14:paraId="7541099A" w14:textId="77777777" w:rsidR="005603F7" w:rsidRDefault="005603F7" w:rsidP="00AB6489"/>
    <w:p w14:paraId="27993329" w14:textId="77777777" w:rsidR="006D6155" w:rsidRDefault="006D6155" w:rsidP="00AB6489">
      <w:pPr>
        <w:rPr>
          <w:b/>
          <w:bCs/>
          <w:i/>
          <w:iCs/>
        </w:rPr>
      </w:pPr>
    </w:p>
    <w:p w14:paraId="7969577D" w14:textId="2F9DD9A4" w:rsidR="007427D4" w:rsidRPr="00AB6489" w:rsidRDefault="00B74E34" w:rsidP="00AB6489">
      <w:r>
        <w:t xml:space="preserve"> </w:t>
      </w:r>
    </w:p>
    <w:sectPr w:rsidR="007427D4" w:rsidRPr="00AB6489" w:rsidSect="0017332F">
      <w:footerReference w:type="even" r:id="rId7"/>
      <w:footerReference w:type="default" r:id="rId8"/>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AF455" w14:textId="77777777" w:rsidR="005A06C3" w:rsidRDefault="005A06C3" w:rsidP="00CF7892">
      <w:r>
        <w:separator/>
      </w:r>
    </w:p>
  </w:endnote>
  <w:endnote w:type="continuationSeparator" w:id="0">
    <w:p w14:paraId="27FF150A" w14:textId="77777777" w:rsidR="005A06C3" w:rsidRDefault="005A06C3" w:rsidP="00CF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9876535"/>
      <w:docPartObj>
        <w:docPartGallery w:val="Page Numbers (Bottom of Page)"/>
        <w:docPartUnique/>
      </w:docPartObj>
    </w:sdtPr>
    <w:sdtContent>
      <w:p w14:paraId="7F6C2FFB" w14:textId="7CF4A653" w:rsidR="00CF7892" w:rsidRDefault="00CF7892" w:rsidP="00C4001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1A0630" w14:textId="77777777" w:rsidR="00CF7892" w:rsidRDefault="00CF7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4642755"/>
      <w:docPartObj>
        <w:docPartGallery w:val="Page Numbers (Bottom of Page)"/>
        <w:docPartUnique/>
      </w:docPartObj>
    </w:sdtPr>
    <w:sdtContent>
      <w:p w14:paraId="19B9D0F3" w14:textId="238F80D3" w:rsidR="00CF7892" w:rsidRDefault="00CF7892" w:rsidP="00C4001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C529E">
          <w:rPr>
            <w:rStyle w:val="PageNumber"/>
            <w:noProof/>
          </w:rPr>
          <w:t>5</w:t>
        </w:r>
        <w:r>
          <w:rPr>
            <w:rStyle w:val="PageNumber"/>
          </w:rPr>
          <w:fldChar w:fldCharType="end"/>
        </w:r>
      </w:p>
    </w:sdtContent>
  </w:sdt>
  <w:p w14:paraId="7F347001" w14:textId="77777777" w:rsidR="00CF7892" w:rsidRDefault="00CF7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A216C" w14:textId="77777777" w:rsidR="005A06C3" w:rsidRDefault="005A06C3" w:rsidP="00CF7892">
      <w:r>
        <w:separator/>
      </w:r>
    </w:p>
  </w:footnote>
  <w:footnote w:type="continuationSeparator" w:id="0">
    <w:p w14:paraId="51A8FFE3" w14:textId="77777777" w:rsidR="005A06C3" w:rsidRDefault="005A06C3" w:rsidP="00CF7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0BC"/>
    <w:multiLevelType w:val="multilevel"/>
    <w:tmpl w:val="68B0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871EA"/>
    <w:multiLevelType w:val="multilevel"/>
    <w:tmpl w:val="BE16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E6922"/>
    <w:multiLevelType w:val="hybridMultilevel"/>
    <w:tmpl w:val="D61EC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37A6E"/>
    <w:multiLevelType w:val="multilevel"/>
    <w:tmpl w:val="2858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E7E11"/>
    <w:multiLevelType w:val="multilevel"/>
    <w:tmpl w:val="53E60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76D9D"/>
    <w:multiLevelType w:val="multilevel"/>
    <w:tmpl w:val="E450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B65BF"/>
    <w:multiLevelType w:val="hybridMultilevel"/>
    <w:tmpl w:val="62AE3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50418"/>
    <w:multiLevelType w:val="multilevel"/>
    <w:tmpl w:val="619A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B231FE"/>
    <w:multiLevelType w:val="multilevel"/>
    <w:tmpl w:val="31AE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6F49F9"/>
    <w:multiLevelType w:val="multilevel"/>
    <w:tmpl w:val="13888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570CFC"/>
    <w:multiLevelType w:val="hybridMultilevel"/>
    <w:tmpl w:val="8EFC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846900"/>
    <w:multiLevelType w:val="multilevel"/>
    <w:tmpl w:val="FF7C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B11006"/>
    <w:multiLevelType w:val="multilevel"/>
    <w:tmpl w:val="E1AC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0D3CE1"/>
    <w:multiLevelType w:val="multilevel"/>
    <w:tmpl w:val="AABA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025E58"/>
    <w:multiLevelType w:val="multilevel"/>
    <w:tmpl w:val="2842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1A4F08"/>
    <w:multiLevelType w:val="multilevel"/>
    <w:tmpl w:val="608A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F57618"/>
    <w:multiLevelType w:val="hybridMultilevel"/>
    <w:tmpl w:val="F1828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573CA1"/>
    <w:multiLevelType w:val="multilevel"/>
    <w:tmpl w:val="40E2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493F3F"/>
    <w:multiLevelType w:val="hybridMultilevel"/>
    <w:tmpl w:val="3E689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BD4271"/>
    <w:multiLevelType w:val="hybridMultilevel"/>
    <w:tmpl w:val="71F65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711E46"/>
    <w:multiLevelType w:val="multilevel"/>
    <w:tmpl w:val="181E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A76BC2"/>
    <w:multiLevelType w:val="hybridMultilevel"/>
    <w:tmpl w:val="D182ECBC"/>
    <w:lvl w:ilvl="0" w:tplc="885E0108">
      <w:start w:val="1"/>
      <w:numFmt w:val="bullet"/>
      <w:lvlText w:val="-"/>
      <w:lvlJc w:val="left"/>
      <w:pPr>
        <w:ind w:left="1080" w:hanging="360"/>
      </w:pPr>
      <w:rPr>
        <w:rFonts w:ascii="Cambria" w:eastAsia="Times New Roman" w:hAnsi="Cambri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F466A78"/>
    <w:multiLevelType w:val="hybridMultilevel"/>
    <w:tmpl w:val="AF00FFE0"/>
    <w:lvl w:ilvl="0" w:tplc="08090001">
      <w:start w:val="1"/>
      <w:numFmt w:val="bullet"/>
      <w:lvlText w:val=""/>
      <w:lvlJc w:val="left"/>
      <w:pPr>
        <w:ind w:left="21497" w:hanging="360"/>
      </w:pPr>
      <w:rPr>
        <w:rFonts w:ascii="Symbol" w:hAnsi="Symbol" w:hint="default"/>
      </w:rPr>
    </w:lvl>
    <w:lvl w:ilvl="1" w:tplc="08090003" w:tentative="1">
      <w:start w:val="1"/>
      <w:numFmt w:val="bullet"/>
      <w:lvlText w:val="o"/>
      <w:lvlJc w:val="left"/>
      <w:pPr>
        <w:ind w:left="22217" w:hanging="360"/>
      </w:pPr>
      <w:rPr>
        <w:rFonts w:ascii="Courier New" w:hAnsi="Courier New" w:cs="Courier New" w:hint="default"/>
      </w:rPr>
    </w:lvl>
    <w:lvl w:ilvl="2" w:tplc="08090005" w:tentative="1">
      <w:start w:val="1"/>
      <w:numFmt w:val="bullet"/>
      <w:lvlText w:val=""/>
      <w:lvlJc w:val="left"/>
      <w:pPr>
        <w:ind w:left="22937" w:hanging="360"/>
      </w:pPr>
      <w:rPr>
        <w:rFonts w:ascii="Wingdings" w:hAnsi="Wingdings" w:hint="default"/>
      </w:rPr>
    </w:lvl>
    <w:lvl w:ilvl="3" w:tplc="08090001" w:tentative="1">
      <w:start w:val="1"/>
      <w:numFmt w:val="bullet"/>
      <w:lvlText w:val=""/>
      <w:lvlJc w:val="left"/>
      <w:pPr>
        <w:ind w:left="23657" w:hanging="360"/>
      </w:pPr>
      <w:rPr>
        <w:rFonts w:ascii="Symbol" w:hAnsi="Symbol" w:hint="default"/>
      </w:rPr>
    </w:lvl>
    <w:lvl w:ilvl="4" w:tplc="08090003" w:tentative="1">
      <w:start w:val="1"/>
      <w:numFmt w:val="bullet"/>
      <w:lvlText w:val="o"/>
      <w:lvlJc w:val="left"/>
      <w:pPr>
        <w:ind w:left="24377" w:hanging="360"/>
      </w:pPr>
      <w:rPr>
        <w:rFonts w:ascii="Courier New" w:hAnsi="Courier New" w:cs="Courier New" w:hint="default"/>
      </w:rPr>
    </w:lvl>
    <w:lvl w:ilvl="5" w:tplc="08090005" w:tentative="1">
      <w:start w:val="1"/>
      <w:numFmt w:val="bullet"/>
      <w:lvlText w:val=""/>
      <w:lvlJc w:val="left"/>
      <w:pPr>
        <w:ind w:left="25097" w:hanging="360"/>
      </w:pPr>
      <w:rPr>
        <w:rFonts w:ascii="Wingdings" w:hAnsi="Wingdings" w:hint="default"/>
      </w:rPr>
    </w:lvl>
    <w:lvl w:ilvl="6" w:tplc="08090001" w:tentative="1">
      <w:start w:val="1"/>
      <w:numFmt w:val="bullet"/>
      <w:lvlText w:val=""/>
      <w:lvlJc w:val="left"/>
      <w:pPr>
        <w:ind w:left="25817" w:hanging="360"/>
      </w:pPr>
      <w:rPr>
        <w:rFonts w:ascii="Symbol" w:hAnsi="Symbol" w:hint="default"/>
      </w:rPr>
    </w:lvl>
    <w:lvl w:ilvl="7" w:tplc="08090003" w:tentative="1">
      <w:start w:val="1"/>
      <w:numFmt w:val="bullet"/>
      <w:lvlText w:val="o"/>
      <w:lvlJc w:val="left"/>
      <w:pPr>
        <w:ind w:left="26537" w:hanging="360"/>
      </w:pPr>
      <w:rPr>
        <w:rFonts w:ascii="Courier New" w:hAnsi="Courier New" w:cs="Courier New" w:hint="default"/>
      </w:rPr>
    </w:lvl>
    <w:lvl w:ilvl="8" w:tplc="08090005" w:tentative="1">
      <w:start w:val="1"/>
      <w:numFmt w:val="bullet"/>
      <w:lvlText w:val=""/>
      <w:lvlJc w:val="left"/>
      <w:pPr>
        <w:ind w:left="27257" w:hanging="360"/>
      </w:pPr>
      <w:rPr>
        <w:rFonts w:ascii="Wingdings" w:hAnsi="Wingdings" w:hint="default"/>
      </w:rPr>
    </w:lvl>
  </w:abstractNum>
  <w:abstractNum w:abstractNumId="23" w15:restartNumberingAfterBreak="0">
    <w:nsid w:val="5CB67074"/>
    <w:multiLevelType w:val="hybridMultilevel"/>
    <w:tmpl w:val="C3A62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5D0861"/>
    <w:multiLevelType w:val="multilevel"/>
    <w:tmpl w:val="64E8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BB5E0A"/>
    <w:multiLevelType w:val="hybridMultilevel"/>
    <w:tmpl w:val="95F8D612"/>
    <w:lvl w:ilvl="0" w:tplc="1AA808B0">
      <w:start w:val="6"/>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F0403A"/>
    <w:multiLevelType w:val="multilevel"/>
    <w:tmpl w:val="8370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D6434E"/>
    <w:multiLevelType w:val="multilevel"/>
    <w:tmpl w:val="76AE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BF5951"/>
    <w:multiLevelType w:val="hybridMultilevel"/>
    <w:tmpl w:val="80F01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C76704"/>
    <w:multiLevelType w:val="multilevel"/>
    <w:tmpl w:val="84AE6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0B7CC7"/>
    <w:multiLevelType w:val="hybridMultilevel"/>
    <w:tmpl w:val="3E3AC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226D2A"/>
    <w:multiLevelType w:val="hybridMultilevel"/>
    <w:tmpl w:val="5A782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AC4C06"/>
    <w:multiLevelType w:val="multilevel"/>
    <w:tmpl w:val="B03A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D86EB3"/>
    <w:multiLevelType w:val="multilevel"/>
    <w:tmpl w:val="0D1E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6834AA"/>
    <w:multiLevelType w:val="hybridMultilevel"/>
    <w:tmpl w:val="57B42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AB166C"/>
    <w:multiLevelType w:val="hybridMultilevel"/>
    <w:tmpl w:val="15105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895876"/>
    <w:multiLevelType w:val="multilevel"/>
    <w:tmpl w:val="E3A01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E418A8"/>
    <w:multiLevelType w:val="multilevel"/>
    <w:tmpl w:val="20D0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887E2A"/>
    <w:multiLevelType w:val="hybridMultilevel"/>
    <w:tmpl w:val="F0A6A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1172BC"/>
    <w:multiLevelType w:val="multilevel"/>
    <w:tmpl w:val="D430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9696908">
    <w:abstractNumId w:val="19"/>
  </w:num>
  <w:num w:numId="2" w16cid:durableId="1741439880">
    <w:abstractNumId w:val="2"/>
  </w:num>
  <w:num w:numId="3" w16cid:durableId="1859848635">
    <w:abstractNumId w:val="38"/>
  </w:num>
  <w:num w:numId="4" w16cid:durableId="1182353931">
    <w:abstractNumId w:val="6"/>
  </w:num>
  <w:num w:numId="5" w16cid:durableId="1449004896">
    <w:abstractNumId w:val="28"/>
  </w:num>
  <w:num w:numId="6" w16cid:durableId="592932289">
    <w:abstractNumId w:val="23"/>
  </w:num>
  <w:num w:numId="7" w16cid:durableId="549340693">
    <w:abstractNumId w:val="22"/>
  </w:num>
  <w:num w:numId="8" w16cid:durableId="188375901">
    <w:abstractNumId w:val="10"/>
  </w:num>
  <w:num w:numId="9" w16cid:durableId="1428191005">
    <w:abstractNumId w:val="31"/>
  </w:num>
  <w:num w:numId="10" w16cid:durableId="2070377194">
    <w:abstractNumId w:val="18"/>
  </w:num>
  <w:num w:numId="11" w16cid:durableId="12197512">
    <w:abstractNumId w:val="35"/>
  </w:num>
  <w:num w:numId="12" w16cid:durableId="1626421127">
    <w:abstractNumId w:val="34"/>
  </w:num>
  <w:num w:numId="13" w16cid:durableId="259339971">
    <w:abstractNumId w:val="25"/>
  </w:num>
  <w:num w:numId="14" w16cid:durableId="515078176">
    <w:abstractNumId w:val="21"/>
  </w:num>
  <w:num w:numId="15" w16cid:durableId="280651711">
    <w:abstractNumId w:val="30"/>
  </w:num>
  <w:num w:numId="16" w16cid:durableId="811798732">
    <w:abstractNumId w:val="32"/>
  </w:num>
  <w:num w:numId="17" w16cid:durableId="1684554955">
    <w:abstractNumId w:val="11"/>
  </w:num>
  <w:num w:numId="18" w16cid:durableId="909777058">
    <w:abstractNumId w:val="16"/>
  </w:num>
  <w:num w:numId="19" w16cid:durableId="1443451852">
    <w:abstractNumId w:val="37"/>
  </w:num>
  <w:num w:numId="20" w16cid:durableId="1626276938">
    <w:abstractNumId w:val="39"/>
  </w:num>
  <w:num w:numId="21" w16cid:durableId="50734072">
    <w:abstractNumId w:val="17"/>
  </w:num>
  <w:num w:numId="22" w16cid:durableId="1763600541">
    <w:abstractNumId w:val="3"/>
  </w:num>
  <w:num w:numId="23" w16cid:durableId="1598246671">
    <w:abstractNumId w:val="9"/>
  </w:num>
  <w:num w:numId="24" w16cid:durableId="778178255">
    <w:abstractNumId w:val="12"/>
  </w:num>
  <w:num w:numId="25" w16cid:durableId="171922679">
    <w:abstractNumId w:val="20"/>
  </w:num>
  <w:num w:numId="26" w16cid:durableId="771709683">
    <w:abstractNumId w:val="7"/>
  </w:num>
  <w:num w:numId="27" w16cid:durableId="1698505699">
    <w:abstractNumId w:val="26"/>
  </w:num>
  <w:num w:numId="28" w16cid:durableId="1669013863">
    <w:abstractNumId w:val="24"/>
  </w:num>
  <w:num w:numId="29" w16cid:durableId="947926353">
    <w:abstractNumId w:val="8"/>
  </w:num>
  <w:num w:numId="30" w16cid:durableId="1895773537">
    <w:abstractNumId w:val="14"/>
  </w:num>
  <w:num w:numId="31" w16cid:durableId="496267056">
    <w:abstractNumId w:val="0"/>
  </w:num>
  <w:num w:numId="32" w16cid:durableId="800224550">
    <w:abstractNumId w:val="27"/>
  </w:num>
  <w:num w:numId="33" w16cid:durableId="220559740">
    <w:abstractNumId w:val="4"/>
  </w:num>
  <w:num w:numId="34" w16cid:durableId="173232717">
    <w:abstractNumId w:val="29"/>
  </w:num>
  <w:num w:numId="35" w16cid:durableId="974213438">
    <w:abstractNumId w:val="13"/>
  </w:num>
  <w:num w:numId="36" w16cid:durableId="708381777">
    <w:abstractNumId w:val="33"/>
  </w:num>
  <w:num w:numId="37" w16cid:durableId="534998897">
    <w:abstractNumId w:val="15"/>
  </w:num>
  <w:num w:numId="38" w16cid:durableId="1780223630">
    <w:abstractNumId w:val="1"/>
  </w:num>
  <w:num w:numId="39" w16cid:durableId="938485415">
    <w:abstractNumId w:val="5"/>
  </w:num>
  <w:num w:numId="40" w16cid:durableId="126591740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6FD"/>
    <w:rsid w:val="000045B7"/>
    <w:rsid w:val="00011918"/>
    <w:rsid w:val="00012F41"/>
    <w:rsid w:val="0001441D"/>
    <w:rsid w:val="00031B1B"/>
    <w:rsid w:val="00042A36"/>
    <w:rsid w:val="000509A7"/>
    <w:rsid w:val="00052C43"/>
    <w:rsid w:val="00054712"/>
    <w:rsid w:val="00055A34"/>
    <w:rsid w:val="00065C0C"/>
    <w:rsid w:val="000660AF"/>
    <w:rsid w:val="000725F1"/>
    <w:rsid w:val="000800D0"/>
    <w:rsid w:val="00083268"/>
    <w:rsid w:val="0008404D"/>
    <w:rsid w:val="000928B9"/>
    <w:rsid w:val="00096288"/>
    <w:rsid w:val="000B7C50"/>
    <w:rsid w:val="000D0017"/>
    <w:rsid w:val="000D3587"/>
    <w:rsid w:val="000E3F60"/>
    <w:rsid w:val="000F35CB"/>
    <w:rsid w:val="000F4080"/>
    <w:rsid w:val="00100AB2"/>
    <w:rsid w:val="00103042"/>
    <w:rsid w:val="00110EA2"/>
    <w:rsid w:val="00130E5E"/>
    <w:rsid w:val="00131396"/>
    <w:rsid w:val="00132E66"/>
    <w:rsid w:val="0013578E"/>
    <w:rsid w:val="00135DC1"/>
    <w:rsid w:val="00142D40"/>
    <w:rsid w:val="00143A68"/>
    <w:rsid w:val="00143CC4"/>
    <w:rsid w:val="0016662B"/>
    <w:rsid w:val="00166F60"/>
    <w:rsid w:val="001706C6"/>
    <w:rsid w:val="0017332F"/>
    <w:rsid w:val="00182EFC"/>
    <w:rsid w:val="00185763"/>
    <w:rsid w:val="001937DC"/>
    <w:rsid w:val="00197A2D"/>
    <w:rsid w:val="001B5D63"/>
    <w:rsid w:val="001B5DDA"/>
    <w:rsid w:val="001B6BDC"/>
    <w:rsid w:val="001C1AF6"/>
    <w:rsid w:val="001D111C"/>
    <w:rsid w:val="001D6632"/>
    <w:rsid w:val="001E6542"/>
    <w:rsid w:val="0021453F"/>
    <w:rsid w:val="0023494A"/>
    <w:rsid w:val="00237E7B"/>
    <w:rsid w:val="002554AE"/>
    <w:rsid w:val="00255BA3"/>
    <w:rsid w:val="002639F7"/>
    <w:rsid w:val="00273733"/>
    <w:rsid w:val="00275408"/>
    <w:rsid w:val="002772DE"/>
    <w:rsid w:val="00277DF8"/>
    <w:rsid w:val="00284178"/>
    <w:rsid w:val="002842D1"/>
    <w:rsid w:val="00284F49"/>
    <w:rsid w:val="002859A2"/>
    <w:rsid w:val="002A3605"/>
    <w:rsid w:val="002B15B6"/>
    <w:rsid w:val="002C00DE"/>
    <w:rsid w:val="002C11FB"/>
    <w:rsid w:val="002D42D9"/>
    <w:rsid w:val="002D6FD4"/>
    <w:rsid w:val="002F56FB"/>
    <w:rsid w:val="002F57C5"/>
    <w:rsid w:val="00301483"/>
    <w:rsid w:val="0034696A"/>
    <w:rsid w:val="00354990"/>
    <w:rsid w:val="00360D07"/>
    <w:rsid w:val="003722ED"/>
    <w:rsid w:val="00372595"/>
    <w:rsid w:val="00386DE3"/>
    <w:rsid w:val="00397342"/>
    <w:rsid w:val="003B0C49"/>
    <w:rsid w:val="003B2BA3"/>
    <w:rsid w:val="003C1620"/>
    <w:rsid w:val="003C66C1"/>
    <w:rsid w:val="003D255C"/>
    <w:rsid w:val="003D56DF"/>
    <w:rsid w:val="003E17EF"/>
    <w:rsid w:val="003E3DE9"/>
    <w:rsid w:val="003F5ACF"/>
    <w:rsid w:val="003F66BD"/>
    <w:rsid w:val="0041108E"/>
    <w:rsid w:val="004205C9"/>
    <w:rsid w:val="00424E83"/>
    <w:rsid w:val="0042540C"/>
    <w:rsid w:val="00426039"/>
    <w:rsid w:val="00432347"/>
    <w:rsid w:val="00442B3A"/>
    <w:rsid w:val="004436B3"/>
    <w:rsid w:val="004457F7"/>
    <w:rsid w:val="00464CE0"/>
    <w:rsid w:val="00473D4D"/>
    <w:rsid w:val="004774AF"/>
    <w:rsid w:val="004A0933"/>
    <w:rsid w:val="004B216F"/>
    <w:rsid w:val="004B2CF5"/>
    <w:rsid w:val="004B7289"/>
    <w:rsid w:val="004B7D7B"/>
    <w:rsid w:val="004C1D91"/>
    <w:rsid w:val="004C2043"/>
    <w:rsid w:val="004F50E5"/>
    <w:rsid w:val="0050193F"/>
    <w:rsid w:val="00505A9F"/>
    <w:rsid w:val="00513396"/>
    <w:rsid w:val="00520089"/>
    <w:rsid w:val="00530C76"/>
    <w:rsid w:val="0053446E"/>
    <w:rsid w:val="00543CD0"/>
    <w:rsid w:val="00544FE0"/>
    <w:rsid w:val="005603F7"/>
    <w:rsid w:val="0056305F"/>
    <w:rsid w:val="00581706"/>
    <w:rsid w:val="00594914"/>
    <w:rsid w:val="00594960"/>
    <w:rsid w:val="005A06C3"/>
    <w:rsid w:val="005A47F0"/>
    <w:rsid w:val="005B1356"/>
    <w:rsid w:val="005C2A7E"/>
    <w:rsid w:val="005D1A49"/>
    <w:rsid w:val="005E1E48"/>
    <w:rsid w:val="00605B0B"/>
    <w:rsid w:val="00613844"/>
    <w:rsid w:val="00614FC8"/>
    <w:rsid w:val="006228D7"/>
    <w:rsid w:val="006427AD"/>
    <w:rsid w:val="00643105"/>
    <w:rsid w:val="00650DFA"/>
    <w:rsid w:val="00656E48"/>
    <w:rsid w:val="00684380"/>
    <w:rsid w:val="00685230"/>
    <w:rsid w:val="006906FB"/>
    <w:rsid w:val="006A3F0F"/>
    <w:rsid w:val="006B60FE"/>
    <w:rsid w:val="006C7898"/>
    <w:rsid w:val="006D6155"/>
    <w:rsid w:val="006E5F2C"/>
    <w:rsid w:val="006F1598"/>
    <w:rsid w:val="006F2B9A"/>
    <w:rsid w:val="007021B8"/>
    <w:rsid w:val="00707156"/>
    <w:rsid w:val="00710147"/>
    <w:rsid w:val="0072130C"/>
    <w:rsid w:val="00730996"/>
    <w:rsid w:val="007329A3"/>
    <w:rsid w:val="00733292"/>
    <w:rsid w:val="0073407D"/>
    <w:rsid w:val="0074081F"/>
    <w:rsid w:val="00741854"/>
    <w:rsid w:val="007427D4"/>
    <w:rsid w:val="0075275A"/>
    <w:rsid w:val="00756828"/>
    <w:rsid w:val="00766164"/>
    <w:rsid w:val="00776724"/>
    <w:rsid w:val="00787A6E"/>
    <w:rsid w:val="00795389"/>
    <w:rsid w:val="00796B61"/>
    <w:rsid w:val="00796EC3"/>
    <w:rsid w:val="007D5822"/>
    <w:rsid w:val="007E3FDB"/>
    <w:rsid w:val="007E792D"/>
    <w:rsid w:val="007F16A2"/>
    <w:rsid w:val="007F43E6"/>
    <w:rsid w:val="00806D29"/>
    <w:rsid w:val="00821A33"/>
    <w:rsid w:val="00824AC6"/>
    <w:rsid w:val="00824E67"/>
    <w:rsid w:val="00826B97"/>
    <w:rsid w:val="00833919"/>
    <w:rsid w:val="00856057"/>
    <w:rsid w:val="008656F5"/>
    <w:rsid w:val="00865772"/>
    <w:rsid w:val="00871D23"/>
    <w:rsid w:val="00897BC4"/>
    <w:rsid w:val="008A22E6"/>
    <w:rsid w:val="008A2C94"/>
    <w:rsid w:val="008A673F"/>
    <w:rsid w:val="008A68CF"/>
    <w:rsid w:val="008B5B3E"/>
    <w:rsid w:val="008B652B"/>
    <w:rsid w:val="008D2A73"/>
    <w:rsid w:val="008E1295"/>
    <w:rsid w:val="008E50A1"/>
    <w:rsid w:val="008F533C"/>
    <w:rsid w:val="00900B07"/>
    <w:rsid w:val="00906843"/>
    <w:rsid w:val="00907916"/>
    <w:rsid w:val="009136FD"/>
    <w:rsid w:val="00917B10"/>
    <w:rsid w:val="009259C1"/>
    <w:rsid w:val="00930670"/>
    <w:rsid w:val="009367CB"/>
    <w:rsid w:val="0094230B"/>
    <w:rsid w:val="009438F8"/>
    <w:rsid w:val="009501B6"/>
    <w:rsid w:val="00952414"/>
    <w:rsid w:val="009558D0"/>
    <w:rsid w:val="00957E08"/>
    <w:rsid w:val="0096183A"/>
    <w:rsid w:val="00967D2A"/>
    <w:rsid w:val="0099746F"/>
    <w:rsid w:val="009A4B21"/>
    <w:rsid w:val="009B4590"/>
    <w:rsid w:val="009B494A"/>
    <w:rsid w:val="009E5F87"/>
    <w:rsid w:val="009F00DC"/>
    <w:rsid w:val="009F2600"/>
    <w:rsid w:val="00A01E7A"/>
    <w:rsid w:val="00A04AC9"/>
    <w:rsid w:val="00A06304"/>
    <w:rsid w:val="00A0685E"/>
    <w:rsid w:val="00A12184"/>
    <w:rsid w:val="00A207DE"/>
    <w:rsid w:val="00A27D44"/>
    <w:rsid w:val="00A300A9"/>
    <w:rsid w:val="00A302D4"/>
    <w:rsid w:val="00A444FB"/>
    <w:rsid w:val="00A52D1B"/>
    <w:rsid w:val="00A64875"/>
    <w:rsid w:val="00A76C20"/>
    <w:rsid w:val="00A813E0"/>
    <w:rsid w:val="00A821AB"/>
    <w:rsid w:val="00A8243E"/>
    <w:rsid w:val="00A90F5A"/>
    <w:rsid w:val="00AA28D2"/>
    <w:rsid w:val="00AA58A3"/>
    <w:rsid w:val="00AA68BD"/>
    <w:rsid w:val="00AA6A6A"/>
    <w:rsid w:val="00AB11EB"/>
    <w:rsid w:val="00AB6489"/>
    <w:rsid w:val="00AC1927"/>
    <w:rsid w:val="00AD1EED"/>
    <w:rsid w:val="00AD5191"/>
    <w:rsid w:val="00AD70E7"/>
    <w:rsid w:val="00AD7A2E"/>
    <w:rsid w:val="00AE24CE"/>
    <w:rsid w:val="00AE5374"/>
    <w:rsid w:val="00B1573C"/>
    <w:rsid w:val="00B16F27"/>
    <w:rsid w:val="00B25F30"/>
    <w:rsid w:val="00B34D6C"/>
    <w:rsid w:val="00B50D04"/>
    <w:rsid w:val="00B658A3"/>
    <w:rsid w:val="00B670CC"/>
    <w:rsid w:val="00B67810"/>
    <w:rsid w:val="00B71C9F"/>
    <w:rsid w:val="00B74E34"/>
    <w:rsid w:val="00B81DE7"/>
    <w:rsid w:val="00B82020"/>
    <w:rsid w:val="00B91E0C"/>
    <w:rsid w:val="00BA3A63"/>
    <w:rsid w:val="00BB2378"/>
    <w:rsid w:val="00BC2963"/>
    <w:rsid w:val="00BC511D"/>
    <w:rsid w:val="00BC68B7"/>
    <w:rsid w:val="00BC6C3C"/>
    <w:rsid w:val="00BD1B22"/>
    <w:rsid w:val="00BD61B1"/>
    <w:rsid w:val="00BD6FB5"/>
    <w:rsid w:val="00BF430C"/>
    <w:rsid w:val="00C05254"/>
    <w:rsid w:val="00C06296"/>
    <w:rsid w:val="00C20472"/>
    <w:rsid w:val="00C2299A"/>
    <w:rsid w:val="00C360D3"/>
    <w:rsid w:val="00C408B1"/>
    <w:rsid w:val="00C438EF"/>
    <w:rsid w:val="00C51223"/>
    <w:rsid w:val="00C5564B"/>
    <w:rsid w:val="00C72AD0"/>
    <w:rsid w:val="00C7521D"/>
    <w:rsid w:val="00C97822"/>
    <w:rsid w:val="00CB677F"/>
    <w:rsid w:val="00CC71B9"/>
    <w:rsid w:val="00CD77EF"/>
    <w:rsid w:val="00CE23EE"/>
    <w:rsid w:val="00CE7B96"/>
    <w:rsid w:val="00CF7892"/>
    <w:rsid w:val="00D214FF"/>
    <w:rsid w:val="00D253E1"/>
    <w:rsid w:val="00D32BB3"/>
    <w:rsid w:val="00D40FD8"/>
    <w:rsid w:val="00D43196"/>
    <w:rsid w:val="00D529B2"/>
    <w:rsid w:val="00D55867"/>
    <w:rsid w:val="00D573FB"/>
    <w:rsid w:val="00D74378"/>
    <w:rsid w:val="00D857FC"/>
    <w:rsid w:val="00DA06E3"/>
    <w:rsid w:val="00DC305E"/>
    <w:rsid w:val="00DC7308"/>
    <w:rsid w:val="00DD6EC6"/>
    <w:rsid w:val="00DE44A3"/>
    <w:rsid w:val="00DE5171"/>
    <w:rsid w:val="00DF2C34"/>
    <w:rsid w:val="00E0393F"/>
    <w:rsid w:val="00E4717B"/>
    <w:rsid w:val="00E52CEE"/>
    <w:rsid w:val="00E5399B"/>
    <w:rsid w:val="00E63395"/>
    <w:rsid w:val="00E85117"/>
    <w:rsid w:val="00E96963"/>
    <w:rsid w:val="00E9709A"/>
    <w:rsid w:val="00EA0009"/>
    <w:rsid w:val="00EA1997"/>
    <w:rsid w:val="00EC0665"/>
    <w:rsid w:val="00EC3EDF"/>
    <w:rsid w:val="00EC7A6E"/>
    <w:rsid w:val="00ED41BE"/>
    <w:rsid w:val="00EF00D3"/>
    <w:rsid w:val="00EF2ED0"/>
    <w:rsid w:val="00EF39A7"/>
    <w:rsid w:val="00F030E6"/>
    <w:rsid w:val="00F066D5"/>
    <w:rsid w:val="00F17CBA"/>
    <w:rsid w:val="00F32744"/>
    <w:rsid w:val="00F329BA"/>
    <w:rsid w:val="00F37BD6"/>
    <w:rsid w:val="00F43E05"/>
    <w:rsid w:val="00F46C66"/>
    <w:rsid w:val="00F5573E"/>
    <w:rsid w:val="00F56770"/>
    <w:rsid w:val="00F74CEE"/>
    <w:rsid w:val="00F7670C"/>
    <w:rsid w:val="00F96A31"/>
    <w:rsid w:val="00FA130E"/>
    <w:rsid w:val="00FA52D9"/>
    <w:rsid w:val="00FC529E"/>
    <w:rsid w:val="00FD1F48"/>
    <w:rsid w:val="00FD28CD"/>
    <w:rsid w:val="00FE12C5"/>
    <w:rsid w:val="00FE17A2"/>
    <w:rsid w:val="00FE43A5"/>
    <w:rsid w:val="00FE6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336EF"/>
  <w14:defaultImageDpi w14:val="32767"/>
  <w15:chartTrackingRefBased/>
  <w15:docId w15:val="{88E6E658-02EB-2640-8892-91F4CD2F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8D7"/>
    <w:pPr>
      <w:ind w:left="720"/>
      <w:contextualSpacing/>
    </w:pPr>
  </w:style>
  <w:style w:type="paragraph" w:styleId="Footer">
    <w:name w:val="footer"/>
    <w:basedOn w:val="Normal"/>
    <w:link w:val="FooterChar"/>
    <w:uiPriority w:val="99"/>
    <w:unhideWhenUsed/>
    <w:rsid w:val="00CF7892"/>
    <w:pPr>
      <w:tabs>
        <w:tab w:val="center" w:pos="4680"/>
        <w:tab w:val="right" w:pos="9360"/>
      </w:tabs>
    </w:pPr>
  </w:style>
  <w:style w:type="character" w:customStyle="1" w:styleId="FooterChar">
    <w:name w:val="Footer Char"/>
    <w:basedOn w:val="DefaultParagraphFont"/>
    <w:link w:val="Footer"/>
    <w:uiPriority w:val="99"/>
    <w:rsid w:val="00CF7892"/>
  </w:style>
  <w:style w:type="character" w:styleId="PageNumber">
    <w:name w:val="page number"/>
    <w:basedOn w:val="DefaultParagraphFont"/>
    <w:uiPriority w:val="99"/>
    <w:semiHidden/>
    <w:unhideWhenUsed/>
    <w:rsid w:val="00CF7892"/>
  </w:style>
  <w:style w:type="paragraph" w:styleId="BalloonText">
    <w:name w:val="Balloon Text"/>
    <w:basedOn w:val="Normal"/>
    <w:link w:val="BalloonTextChar"/>
    <w:uiPriority w:val="99"/>
    <w:semiHidden/>
    <w:unhideWhenUsed/>
    <w:rsid w:val="009A4B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B21"/>
    <w:rPr>
      <w:rFonts w:ascii="Segoe UI" w:hAnsi="Segoe UI" w:cs="Segoe UI"/>
      <w:sz w:val="18"/>
      <w:szCs w:val="18"/>
    </w:rPr>
  </w:style>
  <w:style w:type="character" w:customStyle="1" w:styleId="apple-converted-space">
    <w:name w:val="apple-converted-space"/>
    <w:basedOn w:val="DefaultParagraphFont"/>
    <w:rsid w:val="00132E66"/>
  </w:style>
  <w:style w:type="character" w:styleId="Strong">
    <w:name w:val="Strong"/>
    <w:basedOn w:val="DefaultParagraphFont"/>
    <w:uiPriority w:val="22"/>
    <w:qFormat/>
    <w:rsid w:val="00132E66"/>
    <w:rPr>
      <w:b/>
      <w:bCs/>
    </w:rPr>
  </w:style>
  <w:style w:type="paragraph" w:styleId="Revision">
    <w:name w:val="Revision"/>
    <w:hidden/>
    <w:uiPriority w:val="99"/>
    <w:semiHidden/>
    <w:rsid w:val="00301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4884</Words>
  <Characters>27843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Hoather</dc:creator>
  <cp:keywords/>
  <dc:description/>
  <cp:lastModifiedBy>Hugh Hoather</cp:lastModifiedBy>
  <cp:revision>2</cp:revision>
  <cp:lastPrinted>2025-10-19T07:38:00Z</cp:lastPrinted>
  <dcterms:created xsi:type="dcterms:W3CDTF">2025-10-19T07:40:00Z</dcterms:created>
  <dcterms:modified xsi:type="dcterms:W3CDTF">2025-10-19T07:40:00Z</dcterms:modified>
</cp:coreProperties>
</file>